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vityresult-sec1"/>
    <w:p>
      <w:pPr>
        <w:pStyle w:val="Heading1"/>
      </w:pPr>
      <w:r>
        <w:t xml:space="preserve">_Format-ConnectivityResult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./src/powershell/Automation/Public/Test-ServerConnectivity.ps1</vt:lpwstr>
  </property>
</Properties>
</file>