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Connection &amp; connectivity –</w:t>
        </w:r>
        <w:r>
          <w:rPr>
            <w:rStyle w:val="Hyperlink"/>
          </w:rPr>
          <w:t xml:space="preserve"> </w:t>
        </w:r>
        <w:r>
          <w:rPr>
            <w:rStyle w:val="VerbatimChar"/>
          </w:rPr>
          <w:t xml:space="preserve">Test-ServerConnectivity</w:t>
        </w:r>
        <w:r>
          <w:rPr>
            <w:rStyle w:val="Hyperlink"/>
          </w:rPr>
          <w:t xml:space="preserve"> </w:t>
        </w:r>
        <w:r>
          <w:rPr>
            <w:rStyle w:val="Hyperlink"/>
          </w:rPr>
          <w:t xml:space="preserve">/</w:t>
        </w:r>
        <w:r>
          <w:rPr>
            <w:rStyle w:val="Hyperlink"/>
          </w:rPr>
          <w:t xml:space="preserve"> </w:t>
        </w:r>
        <w:r>
          <w:rPr>
            <w:rStyle w:val="VerbatimChar"/>
          </w:rPr>
          <w:t xml:space="preserve">Connect-OneView</w:t>
        </w:r>
      </w:hyperlink>
    </w:p>
    <w:p>
      <w:pPr>
        <w:pStyle w:val="Compact"/>
        <w:numPr>
          <w:ilvl w:val="1"/>
          <w:numId w:val="1002"/>
        </w:numPr>
      </w:pPr>
      <w:hyperlink w:anchor="sec9">
        <w:r>
          <w:rPr>
            <w:rStyle w:val="Hyperlink"/>
          </w:rPr>
          <w:t xml:space="preserve">2.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0">
        <w:r>
          <w:rPr>
            <w:rStyle w:val="Hyperlink"/>
          </w:rPr>
          <w:t xml:space="preserve">3. Validating the ISO / build path –</w:t>
        </w:r>
        <w:r>
          <w:rPr>
            <w:rStyle w:val="Hyperlink"/>
          </w:rPr>
          <w:t xml:space="preserve"> </w:t>
        </w:r>
        <w:r>
          <w:rPr>
            <w:rStyle w:val="VerbatimChar"/>
          </w:rPr>
          <w:t xml:space="preserve">Test-BuildParams</w:t>
        </w:r>
      </w:hyperlink>
    </w:p>
    <w:p>
      <w:pPr>
        <w:pStyle w:val="Compact"/>
        <w:numPr>
          <w:ilvl w:val="1"/>
          <w:numId w:val="1002"/>
        </w:numPr>
      </w:pPr>
      <w:hyperlink w:anchor="sec11">
        <w:r>
          <w:rPr>
            <w:rStyle w:val="Hyperlink"/>
          </w:rPr>
          <w:t xml:space="preserve">4.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2">
        <w:r>
          <w:rPr>
            <w:rStyle w:val="Hyperlink"/>
          </w:rPr>
          <w:t xml:space="preserve">5. The build (4-eye review + deploy) –</w:t>
        </w:r>
        <w:r>
          <w:rPr>
            <w:rStyle w:val="Hyperlink"/>
          </w:rPr>
          <w:t xml:space="preserve"> </w:t>
        </w:r>
        <w:r>
          <w:rPr>
            <w:rStyle w:val="VerbatimChar"/>
          </w:rPr>
          <w:t xml:space="preserve">Configure-PhysicalBuild</w:t>
        </w:r>
      </w:hyperlink>
    </w:p>
    <w:p>
      <w:pPr>
        <w:pStyle w:val="Compact"/>
        <w:numPr>
          <w:ilvl w:val="1"/>
          <w:numId w:val="1002"/>
        </w:numPr>
      </w:pPr>
      <w:hyperlink w:anchor="sec13">
        <w:r>
          <w:rPr>
            <w:rStyle w:val="Hyperlink"/>
          </w:rPr>
          <w:t xml:space="preserve">6.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4">
        <w:r>
          <w:rPr>
            <w:rStyle w:val="Hyperlink"/>
          </w:rPr>
          <w:t xml:space="preserve">7.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5">
        <w:r>
          <w:rPr>
            <w:rStyle w:val="Hyperlink"/>
          </w:rPr>
          <w:t xml:space="preserve">8.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6">
        <w:r>
          <w:rPr>
            <w:rStyle w:val="Hyperlink"/>
          </w:rPr>
          <w:t xml:space="preserve">9. Windows security updates (ISO patching) –</w:t>
        </w:r>
        <w:r>
          <w:rPr>
            <w:rStyle w:val="Hyperlink"/>
          </w:rPr>
          <w:t xml:space="preserve"> </w:t>
        </w:r>
        <w:r>
          <w:rPr>
            <w:rStyle w:val="VerbatimChar"/>
          </w:rPr>
          <w:t xml:space="preserve">Invoke-WindowsSecurityUpdate</w:t>
        </w:r>
      </w:hyperlink>
    </w:p>
    <w:p>
      <w:pPr>
        <w:pStyle w:val="Compact"/>
        <w:numPr>
          <w:ilvl w:val="0"/>
          <w:numId w:val="1001"/>
        </w:numPr>
      </w:pPr>
      <w:hyperlink w:anchor="sec17">
        <w:r>
          <w:rPr>
            <w:rStyle w:val="Hyperlink"/>
          </w:rPr>
          <w:t xml:space="preserve">Test criticality at a glance</w:t>
        </w:r>
      </w:hyperlink>
    </w:p>
    <w:p>
      <w:pPr>
        <w:pStyle w:val="Compact"/>
        <w:numPr>
          <w:ilvl w:val="0"/>
          <w:numId w:val="1001"/>
        </w:numPr>
      </w:pPr>
      <w:hyperlink w:anchor="sec18">
        <w:r>
          <w:rPr>
            <w:rStyle w:val="Hyperlink"/>
          </w:rPr>
          <w:t xml:space="preserve">What a failed test means for a change request</w:t>
        </w:r>
      </w:hyperlink>
    </w:p>
    <w:p>
      <w:pPr>
        <w:pStyle w:val="Compact"/>
        <w:numPr>
          <w:ilvl w:val="0"/>
          <w:numId w:val="1001"/>
        </w:numPr>
      </w:pPr>
      <w:hyperlink w:anchor="sec19">
        <w:r>
          <w:rPr>
            <w:rStyle w:val="Hyperlink"/>
          </w:rPr>
          <w:t xml:space="preserve">Running the test suite</w:t>
        </w:r>
      </w:hyperlink>
    </w:p>
    <w:p>
      <w:pPr>
        <w:pStyle w:val="Compact"/>
        <w:numPr>
          <w:ilvl w:val="0"/>
          <w:numId w:val="1001"/>
        </w:numPr>
      </w:pPr>
      <w:hyperlink w:anchor="sec20">
        <w:r>
          <w:rPr>
            <w:rStyle w:val="Hyperlink"/>
          </w:rPr>
          <w:t xml:space="preserve">Glossary for non-technical readers</w:t>
        </w:r>
      </w:hyperlink>
    </w:p>
    <w:p>
      <w:pPr>
        <w:pStyle w:val="Compact"/>
        <w:numPr>
          <w:ilvl w:val="0"/>
          <w:numId w:val="1001"/>
        </w:numPr>
      </w:pPr>
      <w:hyperlink w:anchor="sec21">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connecting to OneView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 (Separate</w:t>
      </w:r>
      <w:r>
        <w:t xml:space="preserve"> </w:t>
      </w:r>
      <w:r>
        <w:rPr>
          <w:i/>
          <w:iCs/>
        </w:rPr>
        <w:t xml:space="preserve">live integration</w:t>
      </w:r>
      <w:r>
        <w:t xml:space="preserve"> </w:t>
      </w:r>
      <w:r>
        <w:t xml:space="preserve">tests against a test appliance exist, but they require an approved maintenance window and are not part of this CI gate.)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runs the full set of Pester test files in</w:t>
      </w:r>
      <w:r>
        <w:rPr>
          <w:b/>
          <w:bCs/>
        </w:rPr>
        <w:t xml:space="preserve"> </w:t>
      </w:r>
      <w:r>
        <w:rPr>
          <w:rStyle w:val="VerbatimChar"/>
          <w:b/>
          <w:bCs/>
        </w:rPr>
        <w:t xml:space="preserve">tests/powershell/</w:t>
      </w:r>
      <w:r>
        <w:t xml:space="preserve"> </w:t>
      </w:r>
      <w:r>
        <w:t xml:space="preserve">— the regression suite grew from 68 to 99 scenarios as OneView connectivity-lifecycle and logging coverage was added. Each public command (connection, lookup, validation, build, iLO, monitoring, maintenance) has its own test file.</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identified a server, or refused to operate without a guard-rail.</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4"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docs/Automation/runbook-requirements.md</w:t>
        </w:r>
      </w:hyperlink>
      <w:r>
        <w:t xml:space="preserve">. They are listed below in the order the build actually happens. The first stage — connection — is the most important to get right, because every later stage reuses that live session; losing it mid-build is an incident.</w:t>
      </w:r>
    </w:p>
    <w:bookmarkStart w:id="15" w:name="sec8"/>
    <w:p>
      <w:pPr>
        <w:pStyle w:val="Heading3"/>
      </w:pPr>
      <w:r>
        <w:t xml:space="preserve">1. Connection &amp; connectivity –</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p>
    <w:p>
      <w:pPr>
        <w:pStyle w:val="FirstParagraph"/>
      </w:pPr>
      <w:r>
        <w:rPr>
          <w:b/>
          <w:bCs/>
        </w:rPr>
        <w:t xml:space="preserve">Test file:</w:t>
      </w:r>
      <w:r>
        <w:t xml:space="preserve"> </w:t>
      </w:r>
      <w:r>
        <w:rPr>
          <w:rStyle w:val="VerbatimChar"/>
        </w:rPr>
        <w:t xml:space="preserve">tests/powershell/Test-ServerConnectivity.Tests.ps1</w:t>
      </w:r>
      <w:r>
        <w:t xml:space="preserve">,</w:t>
      </w:r>
      <w:r>
        <w:t xml:space="preserve"> </w:t>
      </w:r>
      <w:r>
        <w:rPr>
          <w:rStyle w:val="VerbatimChar"/>
        </w:rPr>
        <w:t xml:space="preserve">tests/powershell/Connect-OneView.Tests.ps1</w:t>
      </w:r>
      <w:r>
        <w:t xml:space="preserve"> </w:t>
      </w:r>
      <w:r>
        <w:rPr>
          <w:b/>
          <w:bCs/>
        </w:rPr>
        <w:t xml:space="preserve">Runbook step:</w:t>
      </w:r>
      <w:r>
        <w:t xml:space="preserve"> </w:t>
      </w:r>
      <w:r>
        <w:rPr>
          <w:i/>
          <w:iCs/>
        </w:rPr>
        <w:t xml:space="preserve">Connect to and verify HPE OneView</w:t>
      </w:r>
      <w:r>
        <w:t xml:space="preserve"> </w:t>
      </w:r>
      <w:r>
        <w:t xml:space="preserve">(the first thing every build does)</w:t>
      </w:r>
    </w:p>
    <w:p>
      <w:pPr>
        <w:pStyle w:val="BodyText"/>
      </w:pPr>
      <w:r>
        <w:rPr>
          <w:b/>
          <w:bCs/>
        </w:rPr>
        <w:t xml:space="preserve">What it tests, in plain language</w:t>
      </w:r>
    </w:p>
    <w:p>
      <w:pPr>
        <w:pStyle w:val="BodyText"/>
      </w:pPr>
      <w:r>
        <w:t xml:space="preserve">Before anything else, the automation must confirm the OneView appliance is reachable and that it can establish and hold a session. The tests check that:</w:t>
      </w:r>
    </w:p>
    <w:p>
      <w:pPr>
        <w:pStyle w:val="Compact"/>
        <w:numPr>
          <w:ilvl w:val="0"/>
          <w:numId w:val="1006"/>
        </w:numPr>
      </w:pPr>
      <w:r>
        <w:rPr>
          <w:rStyle w:val="VerbatimChar"/>
        </w:rPr>
        <w:t xml:space="preserve">Test-ServerConnectivity</w:t>
      </w:r>
      <w:r>
        <w:t xml:space="preserve"> </w:t>
      </w:r>
      <w:r>
        <w:t xml:space="preserve">reports the connection status</w:t>
      </w:r>
      <w:r>
        <w:t xml:space="preserve"> </w:t>
      </w:r>
      <w:r>
        <w:rPr>
          <w:b/>
          <w:bCs/>
        </w:rPr>
        <w:t xml:space="preserve">without prompting</w:t>
      </w:r>
      <w:r>
        <w:t xml:space="preserve"> </w:t>
      </w:r>
      <w:r>
        <w:t xml:space="preserve">and degrades gracefully when no session exists.</w:t>
      </w:r>
    </w:p>
    <w:p>
      <w:pPr>
        <w:pStyle w:val="Compact"/>
        <w:numPr>
          <w:ilvl w:val="0"/>
          <w:numId w:val="1006"/>
        </w:numPr>
      </w:pPr>
      <w:r>
        <w:rPr>
          <w:rStyle w:val="VerbatimChar"/>
        </w:rPr>
        <w:t xml:space="preserve">Connect-OneView</w:t>
      </w:r>
      <w:r>
        <w:t xml:space="preserve"> </w:t>
      </w:r>
      <w:r>
        <w:t xml:space="preserve">establishes a persistent session using credentials entered at the prompt (or a supplied</w:t>
      </w:r>
      <w:r>
        <w:t xml:space="preserve"> </w:t>
      </w:r>
      <w:r>
        <w:rPr>
          <w:rStyle w:val="VerbatimChar"/>
        </w:rPr>
        <w:t xml:space="preserve">PSCredential</w:t>
      </w:r>
      <w:r>
        <w:t xml:space="preserve"> </w:t>
      </w:r>
      <w:r>
        <w:t xml:space="preserve">for automated runs).</w:t>
      </w:r>
    </w:p>
    <w:p>
      <w:pPr>
        <w:pStyle w:val="Compact"/>
        <w:numPr>
          <w:ilvl w:val="0"/>
          <w:numId w:val="1006"/>
        </w:numPr>
      </w:pPr>
      <w:r>
        <w:rPr>
          <w:b/>
          <w:bCs/>
        </w:rPr>
        <w:t xml:space="preserve">A second connect while a session is already live does NOT drop the existing connection</w:t>
      </w:r>
      <w:r>
        <w:t xml:space="preserve"> </w:t>
      </w:r>
      <w:r>
        <w:t xml:space="preserve">— it reuses the session, or warns you to disconnect first if you point at a different appliance. This protects against the exact</w:t>
      </w:r>
      <w:r>
        <w:t xml:space="preserve"> </w:t>
      </w:r>
      <w:r>
        <w:t xml:space="preserve">“lost the live session mid-build”</w:t>
      </w:r>
      <w:r>
        <w:t xml:space="preserve"> </w:t>
      </w:r>
      <w:r>
        <w:t xml:space="preserve">class of incident.</w:t>
      </w:r>
    </w:p>
    <w:p>
      <w:pPr>
        <w:pStyle w:val="Compact"/>
        <w:numPr>
          <w:ilvl w:val="0"/>
          <w:numId w:val="1006"/>
        </w:numPr>
      </w:pPr>
      <w:r>
        <w:rPr>
          <w:rStyle w:val="VerbatimChar"/>
        </w:rPr>
        <w:t xml:space="preserve">Disconnect-OneView</w:t>
      </w:r>
      <w:r>
        <w:t xml:space="preserve"> </w:t>
      </w:r>
      <w:r>
        <w:t xml:space="preserve">cleanly closes the session (and</w:t>
      </w:r>
      <w:r>
        <w:t xml:space="preserve"> </w:t>
      </w:r>
      <w:r>
        <w:rPr>
          <w:rStyle w:val="VerbatimChar"/>
        </w:rPr>
        <w:t xml:space="preserve">Disconnect-OneView -Force</w:t>
      </w:r>
      <w:r>
        <w:t xml:space="preserve"> </w:t>
      </w:r>
      <w:r>
        <w:t xml:space="preserve">suppresses cleanup errors).</w:t>
      </w:r>
    </w:p>
    <w:p>
      <w:pPr>
        <w:pStyle w:val="Compact"/>
        <w:numPr>
          <w:ilvl w:val="0"/>
          <w:numId w:val="1006"/>
        </w:numPr>
      </w:pPr>
      <w:r>
        <w:rPr>
          <w:rStyle w:val="VerbatimChar"/>
        </w:rPr>
        <w:t xml:space="preserve">Get-OneViewConnectionStatus</w:t>
      </w:r>
      <w:r>
        <w:t xml:space="preserve"> </w:t>
      </w:r>
      <w:r>
        <w:t xml:space="preserve">reports reachability, authentication, appliance version and managed-server count, and works by name, serial, iLO IP or bay.</w:t>
      </w:r>
    </w:p>
    <w:p>
      <w:pPr>
        <w:pStyle w:val="FirstParagraph"/>
      </w:pPr>
      <w:r>
        <w:rPr>
          <w:b/>
          <w:bCs/>
        </w:rPr>
        <w:t xml:space="preserve">Why this matters</w:t>
      </w:r>
    </w:p>
    <w:p>
      <w:pPr>
        <w:pStyle w:val="BodyText"/>
      </w:pPr>
      <w:r>
        <w:t xml:space="preserve">Every downstream command reuses the OneView session. A dropped, duplicated, or silently-reconnected session is the #1 cause of live-incident bugs. These tests are the guard around the guard.</w:t>
      </w:r>
    </w:p>
    <w:p>
      <w:pPr>
        <w:pStyle w:val="BodyText"/>
      </w:pPr>
      <w:r>
        <w:rPr>
          <w:b/>
          <w:bCs/>
        </w:rPr>
        <w:t xml:space="preserve">Criticality:</w:t>
      </w:r>
      <w:r>
        <w:t xml:space="preserve"> </w:t>
      </w:r>
      <w:r>
        <w:t xml:space="preserve">CRITICAL. A regression here (for example, a reconnect that drops the live session) can abort an in-flight build and impact a real server.</w:t>
      </w:r>
    </w:p>
    <w:bookmarkEnd w:id="15"/>
    <w:bookmarkStart w:id="16" w:name="sec9"/>
    <w:p>
      <w:pPr>
        <w:pStyle w:val="Heading3"/>
      </w:pPr>
      <w:r>
        <w:t xml:space="preserve">2.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7"/>
        </w:numPr>
      </w:pPr>
      <w:r>
        <w:t xml:space="preserve">The lookup function is available and accepts server name, serial number, identifier type, OneView host, and a mock result for offline testing.</w:t>
      </w:r>
    </w:p>
    <w:p>
      <w:pPr>
        <w:pStyle w:val="Compact"/>
        <w:numPr>
          <w:ilvl w:val="0"/>
          <w:numId w:val="1007"/>
        </w:numPr>
      </w:pPr>
      <w:r>
        <w:t xml:space="preserve">With a provided mock result, the function returns the correct server and serial number without making any network call.</w:t>
      </w:r>
    </w:p>
    <w:p>
      <w:pPr>
        <w:pStyle w:val="Compact"/>
        <w:numPr>
          <w:ilvl w:val="0"/>
          <w:numId w:val="1007"/>
        </w:numPr>
      </w:pPr>
      <w:r>
        <w:t xml:space="preserve">If no OneView host is configured (and it is running in automated mode), the function fails cleanly rather than guessing.</w:t>
      </w:r>
    </w:p>
    <w:p>
      <w:pPr>
        <w:pStyle w:val="Compact"/>
        <w:numPr>
          <w:ilvl w:val="0"/>
          <w:numId w:val="1007"/>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w:t>
      </w:r>
      <w:r>
        <w:t xml:space="preserve"> </w:t>
      </w:r>
      <w:r>
        <w:t xml:space="preserve">or</w:t>
      </w:r>
      <w:r>
        <w:t xml:space="preserve"> </w:t>
      </w:r>
      <w:r>
        <w:t xml:space="preserve">“Name”</w:t>
      </w:r>
      <w:r>
        <w:t xml:space="preserve">) is rejected.</w:t>
      </w:r>
    </w:p>
    <w:p>
      <w:pPr>
        <w:pStyle w:val="Compact"/>
        <w:numPr>
          <w:ilvl w:val="0"/>
          <w:numId w:val="1007"/>
        </w:numPr>
      </w:pPr>
      <w:r>
        <w:t xml:space="preserve">A name or serial that matches</w:t>
      </w:r>
      <w:r>
        <w:t xml:space="preserve"> </w:t>
      </w:r>
      <w:r>
        <w:rPr>
          <w:b/>
          <w:bCs/>
        </w:rPr>
        <w:t xml:space="preserve">more than one</w:t>
      </w:r>
      <w:r>
        <w:t xml:space="preserve"> </w:t>
      </w:r>
      <w:r>
        <w:t xml:space="preserve">server is a hard failure — it never silently picks one. This is the most important behaviour, because it underpins every destructive step.</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6"/>
    <w:bookmarkStart w:id="17" w:name="sec10"/>
    <w:p>
      <w:pPr>
        <w:pStyle w:val="Heading3"/>
      </w:pPr>
      <w:r>
        <w:t xml:space="preserve">3. Validating the ISO / build path –</w:t>
      </w:r>
      <w:r>
        <w:t xml:space="preserve"> </w:t>
      </w:r>
      <w:r>
        <w:rPr>
          <w:rStyle w:val="VerbatimChar"/>
        </w:rPr>
        <w:t xml:space="preserve">Test-BuildParams</w:t>
      </w:r>
    </w:p>
    <w:p>
      <w:pPr>
        <w:pStyle w:val="FirstParagraph"/>
      </w:pPr>
      <w:r>
        <w:rPr>
          <w:b/>
          <w:bCs/>
        </w:rPr>
        <w:t xml:space="preserve">Test file:</w:t>
      </w:r>
      <w:r>
        <w:t xml:space="preserve"> </w:t>
      </w:r>
      <w:r>
        <w:rPr>
          <w:rStyle w:val="VerbatimChar"/>
        </w:rPr>
        <w:t xml:space="preserve">tests/powershell/Test-BuildParams.Unit.Tests.ps1</w:t>
      </w:r>
      <w:r>
        <w:t xml:space="preserve"> </w:t>
      </w:r>
      <w:r>
        <w:rPr>
          <w:i/>
          <w:iCs/>
        </w:rPr>
        <w:t xml:space="preserve">(to be added)</w:t>
      </w:r>
      <w:r>
        <w:t xml:space="preserve"> </w:t>
      </w:r>
      <w:r>
        <w:rPr>
          <w:b/>
          <w:bCs/>
        </w:rPr>
        <w:t xml:space="preserve">Runbook step:</w:t>
      </w:r>
      <w:r>
        <w:t xml:space="preserve"> </w:t>
      </w:r>
      <w:r>
        <w:rPr>
          <w:i/>
          <w:iCs/>
        </w:rPr>
        <w:t xml:space="preserve">Validate the boot ISO path before mounting it</w:t>
      </w:r>
    </w:p>
    <w:p>
      <w:pPr>
        <w:pStyle w:val="BodyText"/>
      </w:pPr>
      <w:r>
        <w:rPr>
          <w:b/>
          <w:bCs/>
        </w:rPr>
        <w:t xml:space="preserve">What it tests, in plain language</w:t>
      </w:r>
    </w:p>
    <w:p>
      <w:pPr>
        <w:pStyle w:val="BodyText"/>
      </w:pPr>
      <w:r>
        <w:t xml:space="preserve">The automation converts a network-share Windows ISO path into the address the iLO BMC can mount as virtual media, and confirms the file is usable. The tests check that:</w:t>
      </w:r>
    </w:p>
    <w:p>
      <w:pPr>
        <w:pStyle w:val="Compact"/>
        <w:numPr>
          <w:ilvl w:val="0"/>
          <w:numId w:val="1008"/>
        </w:numPr>
      </w:pPr>
      <w:r>
        <w:t xml:space="preserve">Every accepted format resolves correctly:</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w:t>
      </w:r>
      <w:r>
        <w:t xml:space="preserve"> </w:t>
      </w:r>
      <w:r>
        <w:rPr>
          <w:rStyle w:val="VerbatimChar"/>
        </w:rPr>
        <w:t xml:space="preserve">nfs://…</w:t>
      </w:r>
      <w:r>
        <w:t xml:space="preserve">, and a mapped network drive</w:t>
      </w:r>
      <w:r>
        <w:t xml:space="preserve"> </w:t>
      </w:r>
      <w:r>
        <w:rPr>
          <w:rStyle w:val="VerbatimChar"/>
        </w:rPr>
        <w:t xml:space="preserve">H:\file.iso</w:t>
      </w:r>
      <w:r>
        <w:t xml:space="preserve">.</w:t>
      </w:r>
    </w:p>
    <w:p>
      <w:pPr>
        <w:pStyle w:val="Compact"/>
        <w:numPr>
          <w:ilvl w:val="0"/>
          <w:numId w:val="1008"/>
        </w:numPr>
      </w:pPr>
      <w:r>
        <w:t xml:space="preserve">A</w:t>
      </w:r>
      <w:r>
        <w:t xml:space="preserve"> </w:t>
      </w:r>
      <w:r>
        <w:rPr>
          <w:b/>
          <w:bCs/>
        </w:rPr>
        <w:t xml:space="preserve">local drive</w:t>
      </w:r>
      <w:r>
        <w:t xml:space="preserve"> </w:t>
      </w:r>
      <w:r>
        <w:t xml:space="preserve">path (</w:t>
      </w:r>
      <w:r>
        <w:rPr>
          <w:rStyle w:val="VerbatimChar"/>
        </w:rPr>
        <w:t xml:space="preserve">C:\…</w:t>
      </w:r>
      <w:r>
        <w:t xml:space="preserve">) is rejected, because the iLO BMC is a separate controller and cannot read local disks.</w:t>
      </w:r>
    </w:p>
    <w:p>
      <w:pPr>
        <w:pStyle w:val="Compact"/>
        <w:numPr>
          <w:ilvl w:val="0"/>
          <w:numId w:val="1008"/>
        </w:numPr>
      </w:pPr>
      <w:r>
        <w:t xml:space="preserve">Firmware folder locations are validated by the same resolver.</w:t>
      </w:r>
    </w:p>
    <w:p>
      <w:pPr>
        <w:pStyle w:val="FirstParagraph"/>
      </w:pPr>
      <w:r>
        <w:rPr>
          <w:b/>
          <w:bCs/>
        </w:rPr>
        <w:t xml:space="preserve">Why this matters</w:t>
      </w:r>
    </w:p>
    <w:p>
      <w:pPr>
        <w:pStyle w:val="BodyText"/>
      </w:pPr>
      <w:r>
        <w:t xml:space="preserve">If the ISO path is wrong or points at a local disk, iLO mounts nothing and the build fails late and expensively. This test catches bad media paths before anything is mounted.</w:t>
      </w:r>
    </w:p>
    <w:p>
      <w:pPr>
        <w:pStyle w:val="BodyText"/>
      </w:pPr>
      <w:r>
        <w:rPr>
          <w:b/>
          <w:bCs/>
        </w:rPr>
        <w:t xml:space="preserve">Criticality:</w:t>
      </w:r>
      <w:r>
        <w:t xml:space="preserve"> </w:t>
      </w:r>
      <w:r>
        <w:t xml:space="preserve">HIGH. A failure here means the build may be pointed at an unreachable or invalid ISO.</w:t>
      </w:r>
    </w:p>
    <w:bookmarkEnd w:id="17"/>
    <w:bookmarkStart w:id="18" w:name="sec11"/>
    <w:p>
      <w:pPr>
        <w:pStyle w:val="Heading3"/>
      </w:pPr>
      <w:r>
        <w:t xml:space="preserve">4.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09"/>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09"/>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09"/>
        </w:numPr>
      </w:pPr>
      <w:r>
        <w:t xml:space="preserve">When no ISO URL is supplied, the ISO-URL check is correctly skipped rather than failing the whole pre-build.</w:t>
      </w:r>
    </w:p>
    <w:p>
      <w:pPr>
        <w:pStyle w:val="Compact"/>
        <w:numPr>
          <w:ilvl w:val="0"/>
          <w:numId w:val="1009"/>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8"/>
    <w:bookmarkStart w:id="19" w:name="sec12"/>
    <w:p>
      <w:pPr>
        <w:pStyle w:val="Heading3"/>
      </w:pPr>
      <w:r>
        <w:t xml:space="preserve">5. The build (4-eye review + deploy) –</w:t>
      </w:r>
      <w:r>
        <w:t xml:space="preserve"> </w:t>
      </w:r>
      <w:r>
        <w:rPr>
          <w:rStyle w:val="VerbatimChar"/>
        </w:rPr>
        <w:t xml:space="preserve">Configure-PhysicalBuild</w:t>
      </w:r>
    </w:p>
    <w:p>
      <w:pPr>
        <w:pStyle w:val="FirstParagraph"/>
      </w:pPr>
      <w:r>
        <w:rPr>
          <w:b/>
          <w:bCs/>
        </w:rPr>
        <w:t xml:space="preserve">Test file:</w:t>
      </w:r>
      <w:r>
        <w:t xml:space="preserve"> </w:t>
      </w:r>
      <w:r>
        <w:rPr>
          <w:rStyle w:val="VerbatimChar"/>
        </w:rPr>
        <w:t xml:space="preserve">tests/powershell/Configure-PhysicalBuild.Unit.Tests.ps1</w:t>
      </w:r>
      <w:r>
        <w:t xml:space="preserve"> </w:t>
      </w:r>
      <w:r>
        <w:rPr>
          <w:b/>
          <w:bCs/>
        </w:rPr>
        <w:t xml:space="preserve">Runbook step:</w:t>
      </w:r>
      <w:r>
        <w:t xml:space="preserve"> </w:t>
      </w:r>
      <w:r>
        <w:t xml:space="preserve">The complete Standard Operating Procedure (ISO build/publish, OneView resolution, iLO mount + boot, monitoring, post-build, maintenance mode)</w:t>
      </w:r>
    </w:p>
    <w:p>
      <w:pPr>
        <w:pStyle w:val="BodyText"/>
      </w:pPr>
      <w:r>
        <w:rPr>
          <w:b/>
          <w:bCs/>
        </w:rPr>
        <w:t xml:space="preserve">What it tests, in plain language</w:t>
      </w:r>
    </w:p>
    <w:p>
      <w:pPr>
        <w:pStyle w:val="BodyText"/>
      </w:pPr>
      <w:r>
        <w:rPr>
          <w:rStyle w:val="VerbatimChar"/>
        </w:rPr>
        <w:t xml:space="preserve">Configure-PhysicalBuild</w:t>
      </w:r>
      <w:r>
        <w:t xml:space="preserve"> </w:t>
      </w:r>
      <w:r>
        <w:t xml:space="preserve">is the</w:t>
      </w:r>
      <w:r>
        <w:t xml:space="preserve"> </w:t>
      </w:r>
      <w:r>
        <w:rPr>
          <w:b/>
          <w:bCs/>
        </w:rPr>
        <w:t xml:space="preserve">single build command</w:t>
      </w:r>
      <w:r>
        <w:t xml:space="preserve"> </w:t>
      </w:r>
      <w:r>
        <w:t xml:space="preserve">operators run. It performs the full 4-eye review internally and — only after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 executes the build pipeline: OneView resolution, maintenance-mode enable, iLO mount, OS install, post-build validation, and maintenance-mode disable. The tests verify that:</w:t>
      </w:r>
    </w:p>
    <w:p>
      <w:pPr>
        <w:pStyle w:val="Compact"/>
        <w:numPr>
          <w:ilvl w:val="0"/>
          <w:numId w:val="1010"/>
        </w:numPr>
      </w:pPr>
      <w:r>
        <w:t xml:space="preserve">The review runs and prints the plan</w:t>
      </w:r>
      <w:r>
        <w:t xml:space="preserve"> </w:t>
      </w:r>
      <w:r>
        <w:rPr>
          <w:b/>
          <w:bCs/>
        </w:rPr>
        <w:t xml:space="preserve">without making any change</w:t>
      </w:r>
      <w:r>
        <w:t xml:space="preserve"> </w:t>
      </w:r>
      <w:r>
        <w:t xml:space="preserve">until authorized; a missing or non-matching</w:t>
      </w:r>
      <w:r>
        <w:t xml:space="preserve"> </w:t>
      </w:r>
      <w:r>
        <w:rPr>
          <w:rStyle w:val="VerbatimChar"/>
        </w:rPr>
        <w:t xml:space="preserve">-GuardRail</w:t>
      </w:r>
      <w:r>
        <w:t xml:space="preserve"> </w:t>
      </w:r>
      <w:r>
        <w:t xml:space="preserve">regex aborts the review before anything destructive is even planned.</w:t>
      </w:r>
    </w:p>
    <w:p>
      <w:pPr>
        <w:pStyle w:val="Compact"/>
        <w:numPr>
          <w:ilvl w:val="0"/>
          <w:numId w:val="1010"/>
        </w:numPr>
      </w:pPr>
      <w:r>
        <w:rPr>
          <w:rStyle w:val="VerbatimChar"/>
        </w:rPr>
        <w:t xml:space="preserve">-GuardRail</w:t>
      </w:r>
      <w:r>
        <w:t xml:space="preserve"> </w:t>
      </w:r>
      <w:r>
        <w:t xml:space="preserve">is mandatory: matching the resolved server name is allowed; a non-matching or omitted guard-rail aborts with a logged error (no deploy).</w:t>
      </w:r>
    </w:p>
    <w:p>
      <w:pPr>
        <w:pStyle w:val="Compact"/>
        <w:numPr>
          <w:ilvl w:val="0"/>
          <w:numId w:val="1010"/>
        </w:numPr>
      </w:pPr>
      <w:r>
        <w:t xml:space="preserve">External-ISO mode accepts every network path form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 mapped drive) and does not require the ConfigMgr build/publish parameters.</w:t>
      </w:r>
    </w:p>
    <w:p>
      <w:pPr>
        <w:pStyle w:val="Compact"/>
        <w:numPr>
          <w:ilvl w:val="0"/>
          <w:numId w:val="1010"/>
        </w:numPr>
      </w:pPr>
      <w:r>
        <w:t xml:space="preserve">The skip / maintenance-mode flags (</w:t>
      </w:r>
      <w:r>
        <w:rPr>
          <w:rStyle w:val="VerbatimChar"/>
        </w:rPr>
        <w:t xml:space="preserve">-NoMaintenanceMode</w:t>
      </w:r>
      <w:r>
        <w:t xml:space="preserve">,</w:t>
      </w:r>
      <w:r>
        <w:t xml:space="preserve"> </w:t>
      </w:r>
      <w:r>
        <w:rPr>
          <w:rStyle w:val="VerbatimChar"/>
        </w:rPr>
        <w:t xml:space="preserve">-SkipPreBuild</w:t>
      </w:r>
      <w:r>
        <w:t xml:space="preserv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r>
        <w:t xml:space="preserve"> </w:t>
      </w:r>
      <w:r>
        <w:rPr>
          <w:rStyle w:val="VerbatimChar"/>
        </w:rPr>
        <w:t xml:space="preserve">-Force</w:t>
      </w:r>
      <w:r>
        <w:t xml:space="preserve">) are honoured.</w:t>
      </w:r>
    </w:p>
    <w:p>
      <w:pPr>
        <w:pStyle w:val="Compact"/>
        <w:numPr>
          <w:ilvl w:val="0"/>
          <w:numId w:val="1010"/>
        </w:numPr>
      </w:pPr>
      <w:r>
        <w:t xml:space="preserve">In</w:t>
      </w:r>
      <w:r>
        <w:t xml:space="preserve"> </w:t>
      </w:r>
      <w:r>
        <w:t xml:space="preserve">“dry-run”</w:t>
      </w:r>
      <w:r>
        <w:t xml:space="preserve"> </w:t>
      </w:r>
      <w:r>
        <w:t xml:space="preserve">mode, the command prints the plan only and performs no action.</w:t>
      </w:r>
    </w:p>
    <w:p>
      <w:pPr>
        <w:pStyle w:val="BlockText"/>
      </w:pPr>
      <w:r>
        <w:rPr>
          <w:b/>
          <w:bCs/>
        </w:rPr>
        <w:t xml:space="preserve">Note: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 </w:t>
      </w:r>
      <w:r>
        <w:t xml:space="preserve">and</w:t>
      </w:r>
      <w:r>
        <w:t xml:space="preserve"> </w:t>
      </w:r>
      <w:r>
        <w:rPr>
          <w:rStyle w:val="VerbatimChar"/>
        </w:rPr>
        <w:t xml:space="preserve">Start-PhysicalServerBuild</w:t>
      </w:r>
      <w:r>
        <w:t xml:space="preserve"> </w:t>
      </w:r>
      <w:r>
        <w:t xml:space="preserve">from earlier versions have been</w:t>
      </w:r>
      <w:r>
        <w:t xml:space="preserve"> </w:t>
      </w:r>
      <w:r>
        <w:rPr>
          <w:b/>
          <w:bCs/>
        </w:rPr>
        <w:t xml:space="preserve">merged into</w:t>
      </w:r>
      <w:r>
        <w:rPr>
          <w:b/>
          <w:bCs/>
        </w:rPr>
        <w:t xml:space="preserve"> </w:t>
      </w:r>
      <w:r>
        <w:rPr>
          <w:rStyle w:val="VerbatimChar"/>
          <w:b/>
          <w:bCs/>
        </w:rPr>
        <w:t xml:space="preserve">Configure-PhysicalBuild</w:t>
      </w:r>
      <w:r>
        <w:t xml:space="preserve"> </w:t>
      </w:r>
      <w:r>
        <w:t xml:space="preserve">(and firmware is applied as part of the build step). There is no longer a separate end-to-end orchestrator command to test in isolation — the orchestrator entry point is</w:t>
      </w:r>
      <w:r>
        <w:t xml:space="preserve"> </w:t>
      </w:r>
      <w:r>
        <w:rPr>
          <w:rStyle w:val="VerbatimChar"/>
        </w:rPr>
        <w:t xml:space="preserve">Start-AutomationOrchestrator</w:t>
      </w:r>
      <w:r>
        <w:t xml:space="preserve">, covered by its own test file.</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authorization gate or guard-rail is not enforced, the automation could wipe or reinstall the wrong server. These tests are the human-interlock and safety-regex checks that make a production build safe.</w:t>
      </w:r>
    </w:p>
    <w:p>
      <w:pPr>
        <w:pStyle w:val="BodyText"/>
      </w:pPr>
      <w:r>
        <w:rPr>
          <w:b/>
          <w:bCs/>
        </w:rPr>
        <w:t xml:space="preserve">Criticality:</w:t>
      </w:r>
      <w:r>
        <w:t xml:space="preserve"> </w:t>
      </w:r>
      <w:r>
        <w:t xml:space="preserve">CRITICAL. The build command is the only path to a destructive deploy; a regression in its guard-rail or approval gate is the highest risk in the suite.</w:t>
      </w:r>
    </w:p>
    <w:bookmarkEnd w:id="19"/>
    <w:bookmarkStart w:id="20" w:name="sec13"/>
    <w:p>
      <w:pPr>
        <w:pStyle w:val="Heading3"/>
      </w:pPr>
      <w:r>
        <w:t xml:space="preserve">6.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11"/>
        </w:numPr>
      </w:pPr>
      <w:r>
        <w:t xml:space="preserve">The function exists, and accepts the right inputs (action, iLO IP address, ISO URL, CD device ID, certificate checking, force flag).</w:t>
      </w:r>
    </w:p>
    <w:p>
      <w:pPr>
        <w:pStyle w:val="Compact"/>
        <w:numPr>
          <w:ilvl w:val="0"/>
          <w:numId w:val="1011"/>
        </w:numPr>
      </w:pPr>
      <w:r>
        <w:t xml:space="preserve">Destructive actions — specifically</w:t>
      </w:r>
      <w:r>
        <w:t xml:space="preserve"> </w:t>
      </w:r>
      <w:r>
        <w:rPr>
          <w:rStyle w:val="VerbatimChar"/>
        </w:rPr>
        <w:t xml:space="preserve">MountAndBoot</w:t>
      </w:r>
      <w:r>
        <w:t xml:space="preserve">, which actually reboots the physical server, and</w:t>
      </w:r>
      <w:r>
        <w:t xml:space="preserve"> </w:t>
      </w:r>
      <w:r>
        <w:rPr>
          <w:rStyle w:val="VerbatimChar"/>
        </w:rPr>
        <w:t xml:space="preserve">Reset</w:t>
      </w:r>
      <w:r>
        <w:t xml:space="preserve"> </w:t>
      </w:r>
      <w:r>
        <w:t xml:space="preserve">—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11"/>
        </w:numPr>
      </w:pPr>
      <w:r>
        <w:rPr>
          <w:rStyle w:val="VerbatimChar"/>
        </w:rPr>
        <w:t xml:space="preserve">Status</w:t>
      </w:r>
      <w:r>
        <w:t xml:space="preserve"> </w:t>
      </w:r>
      <w:r>
        <w:t xml:space="preserve">and</w:t>
      </w:r>
      <w:r>
        <w:t xml:space="preserve"> </w:t>
      </w:r>
      <w:r>
        <w:rPr>
          <w:rStyle w:val="VerbatimChar"/>
        </w:rPr>
        <w:t xml:space="preserve">Eject</w:t>
      </w:r>
      <w:r>
        <w:t xml:space="preserve"> </w:t>
      </w:r>
      <w:r>
        <w:t xml:space="preserve">are non-destructive and safe to run any time.</w:t>
      </w:r>
    </w:p>
    <w:p>
      <w:pPr>
        <w:pStyle w:val="Compact"/>
        <w:numPr>
          <w:ilvl w:val="0"/>
          <w:numId w:val="1011"/>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11"/>
        </w:numPr>
      </w:pPr>
      <w:r>
        <w:t xml:space="preserve">Unknown actions (for example, a typo in the action name) are rejected.</w:t>
      </w:r>
    </w:p>
    <w:p>
      <w:pPr>
        <w:pStyle w:val="Compact"/>
        <w:numPr>
          <w:ilvl w:val="0"/>
          <w:numId w:val="1011"/>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20"/>
    <w:bookmarkStart w:id="21" w:name="sec14"/>
    <w:p>
      <w:pPr>
        <w:pStyle w:val="Heading3"/>
      </w:pPr>
      <w:r>
        <w:t xml:space="preserve">7.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2"/>
        </w:numPr>
      </w:pPr>
      <w:r>
        <w:t xml:space="preserve">The function is available, and accepts hostname, expected hostname, expected domain, expected OS version, and</w:t>
      </w:r>
      <w:r>
        <w:t xml:space="preserve"> </w:t>
      </w:r>
      <w:r>
        <w:t xml:space="preserve">“skip remote checks”</w:t>
      </w:r>
      <w:r>
        <w:t xml:space="preserve"> </w:t>
      </w:r>
      <w:r>
        <w:t xml:space="preserve">/</w:t>
      </w:r>
      <w:r>
        <w:t xml:space="preserve"> </w:t>
      </w:r>
      <w:r>
        <w:t xml:space="preserve">“skip CM client”</w:t>
      </w:r>
      <w:r>
        <w:t xml:space="preserve"> </w:t>
      </w:r>
      <w:r>
        <w:t xml:space="preserve">/</w:t>
      </w:r>
      <w:r>
        <w:t xml:space="preserve"> </w:t>
      </w:r>
      <w:r>
        <w:t xml:space="preserve">“skip drivers”</w:t>
      </w:r>
      <w:r>
        <w:t xml:space="preserve"> </w:t>
      </w:r>
      <w:r>
        <w:t xml:space="preserve">flags.</w:t>
      </w:r>
    </w:p>
    <w:p>
      <w:pPr>
        <w:pStyle w:val="Compact"/>
        <w:numPr>
          <w:ilvl w:val="0"/>
          <w:numId w:val="1012"/>
        </w:numPr>
      </w:pPr>
      <w:r>
        <w:t xml:space="preserve">With remote checks skipped (the safe testing mode), it returns success and reports the skips explicitly.</w:t>
      </w:r>
    </w:p>
    <w:p>
      <w:pPr>
        <w:pStyle w:val="Compact"/>
        <w:numPr>
          <w:ilvl w:val="0"/>
          <w:numId w:val="1012"/>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1"/>
    <w:bookmarkStart w:id="22" w:name="sec15"/>
    <w:p>
      <w:pPr>
        <w:pStyle w:val="Heading3"/>
      </w:pPr>
      <w:r>
        <w:t xml:space="preserve">8.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3"/>
        </w:numPr>
      </w:pPr>
      <w:r>
        <w:t xml:space="preserve">The monitoring function is available and accepts a server name (or serial number + OneView host), a timeout in seconds, and a poll interval.</w:t>
      </w:r>
    </w:p>
    <w:p>
      <w:pPr>
        <w:pStyle w:val="Compact"/>
        <w:numPr>
          <w:ilvl w:val="0"/>
          <w:numId w:val="1013"/>
        </w:numPr>
      </w:pPr>
      <w:r>
        <w:t xml:space="preserve">Unknown parameters are rejected, so a caller cannot accidentally invoke the function with the wrong inputs.</w:t>
      </w:r>
    </w:p>
    <w:p>
      <w:pPr>
        <w:pStyle w:val="Compact"/>
        <w:numPr>
          <w:ilvl w:val="0"/>
          <w:numId w:val="1013"/>
        </w:numPr>
      </w:pPr>
      <w:r>
        <w:t xml:space="preserve">It is read-only — it only observes progress; it never reboots, mounts, or changes the server.</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2"/>
    <w:bookmarkStart w:id="23" w:name="sec16"/>
    <w:p>
      <w:pPr>
        <w:pStyle w:val="Heading3"/>
      </w:pPr>
      <w:r>
        <w:t xml:space="preserve">9. Windows security updates (ISO patching)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injects Windows security patches into a</w:t>
      </w:r>
      <w:r>
        <w:t xml:space="preserve"> </w:t>
      </w:r>
      <w:r>
        <w:rPr>
          <w:b/>
          <w:bCs/>
        </w:rPr>
        <w:t xml:space="preserve">base ISO file</w:t>
      </w:r>
      <w:r>
        <w:t xml:space="preserve"> </w:t>
      </w:r>
      <w:r>
        <w:t xml:space="preserve">(offline servicing) so the server ships already patched. Note it writes a file on disk — it does</w:t>
      </w:r>
      <w:r>
        <w:t xml:space="preserve"> </w:t>
      </w:r>
      <w:r>
        <w:rPr>
          <w:b/>
          <w:bCs/>
        </w:rPr>
        <w:t xml:space="preserve">not</w:t>
      </w:r>
      <w:r>
        <w:t xml:space="preserve"> </w:t>
      </w:r>
      <w:r>
        <w:t xml:space="preserve">touch a live server. The tests confirm that:</w:t>
      </w:r>
    </w:p>
    <w:p>
      <w:pPr>
        <w:pStyle w:val="Compact"/>
        <w:numPr>
          <w:ilvl w:val="0"/>
          <w:numId w:val="1014"/>
        </w:numPr>
      </w:pPr>
      <w:r>
        <w:t xml:space="preserve">The function is available, takes a base ISO path and a server name (or serial + OneView host for output naming), and accepts</w:t>
      </w:r>
      <w:r>
        <w:t xml:space="preserve"> </w:t>
      </w:r>
      <w:r>
        <w:rPr>
          <w:rStyle w:val="VerbatimChar"/>
        </w:rPr>
        <w:t xml:space="preserve">DryRun</w:t>
      </w:r>
      <w:r>
        <w:t xml:space="preserve">.</w:t>
      </w:r>
    </w:p>
    <w:p>
      <w:pPr>
        <w:pStyle w:val="Compact"/>
        <w:numPr>
          <w:ilvl w:val="0"/>
          <w:numId w:val="1014"/>
        </w:numPr>
      </w:pPr>
      <w:r>
        <w:t xml:space="preserve">The patching method (</w:t>
      </w:r>
      <w:r>
        <w:rPr>
          <w:rStyle w:val="VerbatimChar"/>
        </w:rPr>
        <w:t xml:space="preserve">dism</w:t>
      </w:r>
      <w:r>
        <w:t xml:space="preserve"> </w:t>
      </w:r>
      <w:r>
        <w:t xml:space="preserve">or</w:t>
      </w:r>
      <w:r>
        <w:t xml:space="preserve"> </w:t>
      </w:r>
      <w:r>
        <w:rPr>
          <w:rStyle w:val="VerbatimChar"/>
        </w:rPr>
        <w:t xml:space="preserve">powershell</w:t>
      </w:r>
      <w:r>
        <w:t xml:space="preserve">) is accepted.</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build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3"/>
    <w:bookmarkEnd w:id="24"/>
    <w:bookmarkStart w:id="25" w:name="sec17"/>
    <w:p>
      <w:pPr>
        <w:pStyle w:val="Heading2"/>
      </w:pPr>
      <w:r>
        <w:t xml:space="preserve">Test criticality at a glance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Connect-OneView</w:t>
            </w:r>
            <w:r>
              <w:t xml:space="preserve"> </w:t>
            </w:r>
            <w:r>
              <w:t xml:space="preserve">/</w:t>
            </w:r>
            <w:r>
              <w:t xml:space="preserve"> </w:t>
            </w:r>
            <w:r>
              <w:rPr>
                <w:rStyle w:val="VerbatimChar"/>
              </w:rPr>
              <w:t xml:space="preserve">Test-ServerConnectivity</w:t>
            </w:r>
          </w:p>
        </w:tc>
        <w:tc>
          <w:tcPr/>
          <w:p>
            <w:pPr>
              <w:pStyle w:val="Compact"/>
            </w:pPr>
            <w:r>
              <w:t xml:space="preserve">Connection &amp; session lifecycle</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Configure-PhysicalBuild</w:t>
            </w:r>
          </w:p>
        </w:tc>
        <w:tc>
          <w:tcPr/>
          <w:p>
            <w:pPr>
              <w:pStyle w:val="Compact"/>
            </w:pPr>
            <w:r>
              <w:t xml:space="preserve">The build (4-eye review + deploy)</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Test-BuildParams</w:t>
            </w:r>
          </w:p>
        </w:tc>
        <w:tc>
          <w:tcPr/>
          <w:p>
            <w:pPr>
              <w:pStyle w:val="Compact"/>
            </w:pPr>
            <w:r>
              <w:t xml:space="preserve">ISO / build-path validation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5"/>
    <w:bookmarkStart w:id="26" w:name="sec18"/>
    <w:p>
      <w:pPr>
        <w:pStyle w:val="Heading2"/>
      </w:pPr>
      <w:r>
        <w:t xml:space="preserve">What a failed test means for a change request</w:t>
      </w:r>
    </w:p>
    <w:p>
      <w:pPr>
        <w:pStyle w:val="FirstParagraph"/>
      </w:pPr>
      <w:r>
        <w:t xml:space="preserve">In plain terms:</w:t>
      </w:r>
    </w:p>
    <w:p>
      <w:pPr>
        <w:pStyle w:val="Compact"/>
        <w:numPr>
          <w:ilvl w:val="0"/>
          <w:numId w:val="1015"/>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5"/>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5"/>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6"/>
    <w:bookmarkStart w:id="27" w:name="sec19"/>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6"/>
        </w:numPr>
      </w:pPr>
      <w:r>
        <w:t xml:space="preserve">Loads the automation module.</w:t>
      </w:r>
    </w:p>
    <w:p>
      <w:pPr>
        <w:pStyle w:val="Compact"/>
        <w:numPr>
          <w:ilvl w:val="0"/>
          <w:numId w:val="1016"/>
        </w:numPr>
      </w:pPr>
      <w:r>
        <w:t xml:space="preserve">Runs every</w:t>
      </w:r>
      <w:r>
        <w:t xml:space="preserve"> </w:t>
      </w:r>
      <w:r>
        <w:rPr>
          <w:rStyle w:val="VerbatimChar"/>
        </w:rPr>
        <w:t xml:space="preserve">tests/powershell/*.Tests.ps1</w:t>
      </w:r>
      <w:r>
        <w:t xml:space="preserve"> </w:t>
      </w:r>
      <w:r>
        <w:t xml:space="preserve">file through the Pester test framework.</w:t>
      </w:r>
    </w:p>
    <w:p>
      <w:pPr>
        <w:pStyle w:val="Compact"/>
        <w:numPr>
          <w:ilvl w:val="0"/>
          <w:numId w:val="1016"/>
        </w:numPr>
      </w:pPr>
      <w:r>
        <w:t xml:space="preserve">Prints a summary block showing total, passed, failed, skipped, and duration.</w:t>
      </w:r>
    </w:p>
    <w:p>
      <w:pPr>
        <w:pStyle w:val="Compact"/>
        <w:numPr>
          <w:ilvl w:val="0"/>
          <w:numId w:val="1016"/>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7"/>
    <w:bookmarkStart w:id="28" w:name="sec20"/>
    <w:p>
      <w:pPr>
        <w:pStyle w:val="Heading2"/>
      </w:pPr>
      <w:r>
        <w:t xml:space="preserve">Glossary for non-technical readers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Guard-rail (</w:t>
            </w:r>
            <w:r>
              <w:rPr>
                <w:rStyle w:val="VerbatimChar"/>
              </w:rPr>
              <w:t xml:space="preserve">-GuardRail</w:t>
            </w:r>
            <w:r>
              <w:t xml:space="preserve">)</w:t>
            </w:r>
          </w:p>
        </w:tc>
        <w:tc>
          <w:tcPr/>
          <w:p>
            <w:pPr>
              <w:pStyle w:val="Compact"/>
            </w:pPr>
            <w:r>
              <w:t xml:space="preserve">A mandatory safety check: the server name the automation resolved must match a pattern you supply, otherwise the destructive build is refused.</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28"/>
    <w:bookmarkStart w:id="32" w:name="sec21"/>
    <w:p>
      <w:pPr>
        <w:pStyle w:val="Heading2"/>
      </w:pPr>
      <w:r>
        <w:t xml:space="preserve">Related documents</w:t>
      </w:r>
    </w:p>
    <w:p>
      <w:pPr>
        <w:pStyle w:val="Compact"/>
        <w:numPr>
          <w:ilvl w:val="0"/>
          <w:numId w:val="1017"/>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7"/>
        </w:numPr>
      </w:pPr>
      <w:hyperlink r:id="rId29">
        <w:r>
          <w:rPr>
            <w:rStyle w:val="Hyperlink"/>
          </w:rPr>
          <w:t xml:space="preserve">Automation test plan</w:t>
        </w:r>
      </w:hyperlink>
      <w:r>
        <w:t xml:space="preserve"> </w:t>
      </w:r>
      <w:r>
        <w:t xml:space="preserve">— the engineer-facing, followable test plan (connection-first ordering, full parameter matrices, highlighted destructive section).</w:t>
      </w:r>
    </w:p>
    <w:p>
      <w:pPr>
        <w:pStyle w:val="Compact"/>
        <w:numPr>
          <w:ilvl w:val="0"/>
          <w:numId w:val="1017"/>
        </w:numPr>
      </w:pPr>
      <w:hyperlink r:id="rId30">
        <w:r>
          <w:rPr>
            <w:rStyle w:val="Hyperlink"/>
          </w:rPr>
          <w:t xml:space="preserve">HPE OneView commands</w:t>
        </w:r>
      </w:hyperlink>
      <w:r>
        <w:t xml:space="preserve"> </w:t>
      </w:r>
      <w:r>
        <w:t xml:space="preserve">— the quick-reference of the public command surface.</w:t>
      </w:r>
    </w:p>
    <w:p>
      <w:pPr>
        <w:pStyle w:val="Compact"/>
        <w:numPr>
          <w:ilvl w:val="0"/>
          <w:numId w:val="1017"/>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md#top" TargetMode="External" /></Relationships>
</file>

<file path=word/_rels/footnotes.xml.rels><?xml version="1.0" encoding="UTF-8"?><Relationships xmlns="http://schemas.openxmlformats.org/package/2006/relationships"><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2026-09-06T22:10:07Z</dcterms:created>
  <dcterms:modified xsi:type="dcterms:W3CDTF">2026-09-06T22:10:07Z</dcterms:modified>
</cp:coreProperties>
</file>

<file path=docProps/custom.xml><?xml version="1.0" encoding="utf-8"?>
<Properties xmlns="http://schemas.openxmlformats.org/officeDocument/2006/custom-properties" xmlns:vt="http://schemas.openxmlformats.org/officeDocument/2006/docPropsVTypes"/>
</file>