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Start-AutomationOrchestrator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the request parameters using _Validate-Request, then routes the request to the appropriate handler function based on the RequestType parameter. Returns a hashtable with success status and output from the handler. This is the unified entry point for all automation operations.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</w:t>
            </w:r>
          </w:p>
        </w:tc>
        <w:tc>
          <w:tcPr/>
          <w:p>
            <w:pPr>
              <w:pStyle w:val="Compact"/>
            </w:pPr>
            <w:r>
              <w:t xml:space="preserve">Request type string (build_iso, maintenance_enable, etc.).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-Params</w:t>
            </w:r>
          </w:p>
        </w:tc>
        <w:tc>
          <w:tcPr/>
          <w:p>
            <w:pPr>
              <w:pStyle w:val="Compact"/>
            </w:pPr>
            <w:r>
              <w:t xml:space="preserve">Hashtable of request parameters.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Start-AutomationOrchestrator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Execute an automation request with validation and routing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Mirrors AutomationOrchestrator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</w:t>
      </w:r>
      <w:r>
        <w:rPr>
          <w:rStyle w:val="OperatorTok"/>
        </w:rPr>
        <w:t xml:space="preserve">().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Validates the request parameters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_Validate-Request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routes</w:t>
      </w:r>
      <w:r>
        <w:br/>
      </w:r>
      <w:r>
        <w:rPr>
          <w:rStyle w:val="NormalTok"/>
        </w:rPr>
        <w:t xml:space="preserve">        the request to the appropriate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based on the</w:t>
      </w:r>
      <w:r>
        <w:br/>
      </w:r>
      <w:r>
        <w:rPr>
          <w:rStyle w:val="NormalTok"/>
        </w:rPr>
        <w:t xml:space="preserve">        RequestType parameter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hashtable with success status and</w:t>
      </w:r>
      <w:r>
        <w:br/>
      </w:r>
      <w:r>
        <w:rPr>
          <w:rStyle w:val="NormalTok"/>
        </w:rPr>
        <w:t xml:space="preserve">        output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the unified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all</w:t>
      </w:r>
      <w:r>
        <w:br/>
      </w:r>
      <w:r>
        <w:rPr>
          <w:rStyle w:val="NormalTok"/>
        </w:rPr>
        <w:t xml:space="preserve">        automation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RequestType</w:t>
      </w:r>
      <w:r>
        <w:br/>
      </w:r>
      <w:r>
        <w:rPr>
          <w:rStyle w:val="NormalTok"/>
        </w:rPr>
        <w:t xml:space="preserve">        Request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build_iso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maintenance_enable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    Hashtable of request parameters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at least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2026-09-06T22:10:13Z</dcterms:created>
  <dcterms:modified xsi:type="dcterms:W3CDTF">2026-09-06T22:10:13Z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./src/powershell/Automation/Public/Start-AutomationOrchestrator.ps1</vt:lpwstr>
  </property>
</Properties>
</file>