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1"/>
    <w:p>
      <w:pPr>
        <w:pStyle w:val="Heading1"/>
      </w:pPr>
      <w:r>
        <w:t xml:space="preserve">Troubleshooting HPE iLO 5 HTTP 401 Authentication Failures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Quick decision guide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Direct iLO REST authentication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Safe direct-authentication test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OneView-managed iLO SSO</w:t>
        </w:r>
      </w:hyperlink>
    </w:p>
    <w:p>
      <w:pPr>
        <w:pStyle w:val="Compact"/>
        <w:numPr>
          <w:ilvl w:val="1"/>
          <w:numId w:val="1003"/>
        </w:numPr>
      </w:pPr>
      <w:hyperlink w:anchor="sec7">
        <w:r>
          <w:rPr>
            <w:rStyle w:val="Hyperlink"/>
          </w:rPr>
          <w:t xml:space="preserve">Important HPE module behavior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Safe SSO object inspection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Configure-PhysicalBuild authentication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401 troubleshooting matrix</w:t>
        </w:r>
      </w:hyperlink>
    </w:p>
    <w:p>
      <w:pPr>
        <w:pStyle w:val="Compact"/>
        <w:numPr>
          <w:ilvl w:val="1"/>
          <w:numId w:val="1004"/>
        </w:numPr>
      </w:pPr>
      <w:hyperlink w:anchor="sec11">
        <w:r>
          <w:rPr>
            <w:rStyle w:val="Hyperlink"/>
          </w:rPr>
          <w:t xml:space="preserve">Direct iLO login returns 401</w:t>
        </w:r>
      </w:hyperlink>
    </w:p>
    <w:p>
      <w:pPr>
        <w:pStyle w:val="Compact"/>
        <w:numPr>
          <w:ilvl w:val="1"/>
          <w:numId w:val="1004"/>
        </w:numPr>
      </w:pPr>
      <w:hyperlink w:anchor="sec12">
        <w:r>
          <w:rPr>
            <w:rStyle w:val="Hyperlink"/>
          </w:rPr>
          <w:t xml:space="preserve">OneView SSO object exists but the first iLO request returns 401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Module and version checks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Evidence to capture without exposing secrets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Authoritative bundled references</w:t>
        </w:r>
      </w:hyperlink>
    </w:p>
    <w:p>
      <w:pPr>
        <w:pStyle w:val="FirstParagraph"/>
      </w:pPr>
      <w:r>
        <w:t xml:space="preserve">This guide separates the two supported authentication paths used by the automation: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 iLO REST authentication</w:t>
      </w:r>
      <w:r>
        <w:t xml:space="preserve"> </w:t>
      </w:r>
      <w:r>
        <w:t xml:space="preserve">with an iLO username and password.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OneView-issued iLO SSO</w:t>
      </w:r>
      <w:r>
        <w:t xml:space="preserve"> </w:t>
      </w:r>
      <w:r>
        <w:t xml:space="preserve">for a server managed by HPE OneView.</w:t>
      </w:r>
    </w:p>
    <w:p>
      <w:pPr>
        <w:pStyle w:val="FirstParagraph"/>
      </w:pPr>
      <w:r>
        <w:t xml:space="preserve">These are different authentication domains. A credential that logs in to the</w:t>
      </w:r>
      <w:r>
        <w:t xml:space="preserve"> </w:t>
      </w:r>
      <w:r>
        <w:t xml:space="preserve">OneView appliance is not automatically an iLO local account.</w:t>
      </w:r>
    </w:p>
    <w:bookmarkEnd w:id="9"/>
    <w:bookmarkStart w:id="10" w:name="sec3"/>
    <w:p>
      <w:pPr>
        <w:pStyle w:val="Heading2"/>
      </w:pPr>
      <w:r>
        <w:t xml:space="preserve">Quick decision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Primary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 has an iLO account and password</w:t>
            </w:r>
          </w:p>
        </w:tc>
        <w:tc>
          <w:tcPr/>
          <w:p>
            <w:pPr>
              <w:pStyle w:val="Compact"/>
            </w:pPr>
            <w:r>
              <w:t xml:space="preserve">Direct iLO REST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Connect-HPREST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HPRESTExamples.ps1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is managed by OneView and SSO is enabled</w:t>
            </w:r>
          </w:p>
        </w:tc>
        <w:tc>
          <w:tcPr/>
          <w:p>
            <w:pPr>
              <w:pStyle w:val="Compact"/>
            </w:pPr>
            <w:r>
              <w:t xml:space="preserve">OneView iLO SSO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Get-OVIloSso -IloRestSession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OneView appliance uses CAC/PIV or client certificates</w:t>
            </w:r>
          </w:p>
        </w:tc>
        <w:tc>
          <w:tcPr/>
          <w:p>
            <w:pPr>
              <w:pStyle w:val="Compact"/>
            </w:pPr>
            <w:r>
              <w:t xml:space="preserve">OneView appliance certificate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about_Two_Factor_Authentication.help.txt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about_Two_Factor_Authentication.help.txt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iLO 5 Redfish</w:t>
      </w:r>
      <w:r>
        <w:t xml:space="preserve"> </w:t>
      </w:r>
      <w:r>
        <w:t xml:space="preserve">authentication guide. It documents authentication to the OneView appliance.</w:t>
      </w:r>
    </w:p>
    <w:bookmarkEnd w:id="10"/>
    <w:bookmarkStart w:id="12" w:name="sec4"/>
    <w:p>
      <w:pPr>
        <w:pStyle w:val="Heading2"/>
      </w:pPr>
      <w:r>
        <w:t xml:space="preserve">Direct iLO REST authentication</w:t>
      </w:r>
    </w:p>
    <w:p>
      <w:pPr>
        <w:pStyle w:val="FirstParagraph"/>
      </w:pPr>
      <w:r>
        <w:t xml:space="preserve">The canonical implementation is:</w:t>
      </w:r>
    </w:p>
    <w:p>
      <w:pPr>
        <w:pStyle w:val="SourceCode"/>
      </w:pPr>
      <w:r>
        <w:rPr>
          <w:rStyle w:val="VerbatimChar"/>
        </w:rPr>
        <w:t xml:space="preserve">scripts/modules/HPRESTCmdlets/1.2.0.0/HPRESTCmdlets.psm1</w:t>
      </w:r>
    </w:p>
    <w:p>
      <w:pPr>
        <w:pStyle w:val="FirstParagraph"/>
      </w:pPr>
      <w:r>
        <w:t xml:space="preserve">The bundled examples are:</w:t>
      </w:r>
    </w:p>
    <w:p>
      <w:pPr>
        <w:pStyle w:val="SourceCode"/>
      </w:pPr>
      <w:r>
        <w:rPr>
          <w:rStyle w:val="VerbatimChar"/>
        </w:rPr>
        <w:t xml:space="preserve">scripts/modules/HPRESTCmdlets/1.2.0.0/HPRESTExamples.ps1</w:t>
      </w:r>
    </w:p>
    <w:p>
      <w:pPr>
        <w:pStyle w:val="FirstParagraph"/>
      </w:pPr>
      <w:r>
        <w:rPr>
          <w:rStyle w:val="VerbatimChar"/>
        </w:rPr>
        <w:t xml:space="preserve">Connect-HPREST</w:t>
      </w:r>
      <w:r>
        <w:t xml:space="preserve"> </w:t>
      </w:r>
      <w:r>
        <w:t xml:space="preserve">performs this sequence:</w:t>
      </w:r>
    </w:p>
    <w:p>
      <w:pPr>
        <w:pStyle w:val="SourceCode"/>
      </w:pPr>
      <w:r>
        <w:rPr>
          <w:rStyle w:val="VerbatimChar"/>
        </w:rPr>
        <w:t xml:space="preserve">POST https://&lt;ilo-address&gt;/rest/v1/sessions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JSON UserName and Password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X-Auth-Token response header</w:t>
      </w:r>
      <w:r>
        <w:br/>
      </w:r>
      <w:r>
        <w:rPr>
          <w:rStyle w:val="VerbatimChar"/>
        </w:rPr>
        <w:t xml:space="preserve">        +-- Location response header</w:t>
      </w:r>
    </w:p>
    <w:p>
      <w:pPr>
        <w:pStyle w:val="FirstParagraph"/>
      </w:pPr>
      <w:r>
        <w:t xml:space="preserve">Subsequent requests send:</w:t>
      </w:r>
    </w:p>
    <w:p>
      <w:pPr>
        <w:pStyle w:val="SourceCode"/>
      </w:pPr>
      <w:r>
        <w:rPr>
          <w:rStyle w:val="VerbatimChar"/>
        </w:rPr>
        <w:t xml:space="preserve">X-Auth-Token: &lt;token&gt;</w:t>
      </w:r>
    </w:p>
    <w:p>
      <w:pPr>
        <w:pStyle w:val="FirstParagraph"/>
      </w:pPr>
      <w:r>
        <w:t xml:space="preserve">The token is intentionally managed inside the HPREST session object; the</w:t>
      </w:r>
      <w:r>
        <w:t xml:space="preserve"> </w:t>
      </w:r>
      <w:r>
        <w:t xml:space="preserve">examples therefore use</w:t>
      </w:r>
      <w:r>
        <w:t xml:space="preserve"> </w:t>
      </w:r>
      <w:r>
        <w:rPr>
          <w:rStyle w:val="VerbatimChar"/>
        </w:rPr>
        <w:t xml:space="preserve">-Session</w:t>
      </w:r>
      <w:r>
        <w:t xml:space="preserve"> </w:t>
      </w:r>
      <w:r>
        <w:t xml:space="preserve">rather than manually constructing headers.</w:t>
      </w:r>
    </w:p>
    <w:bookmarkStart w:id="11" w:name="sec5"/>
    <w:p>
      <w:pPr>
        <w:pStyle w:val="Heading3"/>
      </w:pPr>
      <w:r>
        <w:t xml:space="preserve">Safe direct-authentication test</w:t>
      </w:r>
    </w:p>
    <w:p>
      <w:pPr>
        <w:pStyle w:val="FirstParagraph"/>
      </w:pPr>
      <w:r>
        <w:t xml:space="preserve">This checks login and a read-only iLO request. It does not mount media or reboot</w:t>
      </w:r>
      <w:r>
        <w:t xml:space="preserve"> </w:t>
      </w:r>
      <w:r>
        <w:t xml:space="preserve">the server: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\scripts\modules\HPRESTCmdlets\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\HPRESTCmdlets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psd1</w:t>
      </w:r>
      <w:r>
        <w:br/>
      </w:r>
      <w:r>
        <w:br/>
      </w:r>
      <w:r>
        <w:rPr>
          <w:rStyle w:val="VariableTok"/>
        </w:rPr>
        <w:t xml:space="preserve">$iloCredential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Get-Credential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Message </w:t>
      </w:r>
      <w:r>
        <w:rPr>
          <w:rStyle w:val="StringTok"/>
        </w:rPr>
        <w:t xml:space="preserve">'Enter the iLO 5 account credentials'</w:t>
      </w:r>
      <w:r>
        <w:br/>
      </w:r>
      <w:r>
        <w:rPr>
          <w:rStyle w:val="VariableTok"/>
        </w:rPr>
        <w:t xml:space="preserve">$session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Connect-HPREST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 </w:t>
      </w:r>
      <w:r>
        <w:rPr>
          <w:rStyle w:val="StringTok"/>
        </w:rPr>
        <w:t xml:space="preserve">'10.0.1.50'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$iloCredential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Get-HPRESTDataRaw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Href </w:t>
      </w:r>
      <w:r>
        <w:rPr>
          <w:rStyle w:val="StringTok"/>
        </w:rPr>
        <w:t xml:space="preserve">'rest/v1/Systems'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Session </w:t>
      </w:r>
      <w:r>
        <w:rPr>
          <w:rStyle w:val="VariableTok"/>
        </w:rPr>
        <w:t xml:space="preserve">$session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$system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Disconnect-HPREST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Session </w:t>
      </w:r>
      <w:r>
        <w:rPr>
          <w:rStyle w:val="VariableTok"/>
        </w:rPr>
        <w:t xml:space="preserve">$session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this returns 401, investigate the iLO account, password, account state,</w:t>
      </w:r>
      <w:r>
        <w:t xml:space="preserve"> </w:t>
      </w:r>
      <w:r>
        <w:t xml:space="preserve">permissions, iLO network path, and certificate/TLS handling before investigating</w:t>
      </w:r>
      <w:r>
        <w:t xml:space="preserve"> </w:t>
      </w:r>
      <w:r>
        <w:t xml:space="preserve">OneView SSO.</w:t>
      </w:r>
    </w:p>
    <w:p>
      <w:pPr>
        <w:pStyle w:val="BodyText"/>
      </w:pPr>
      <w:r>
        <w:t xml:space="preserve">The examples most relevant to this project are:</w:t>
      </w:r>
    </w:p>
    <w:p>
      <w:pPr>
        <w:pStyle w:val="Compact"/>
        <w:numPr>
          <w:ilvl w:val="0"/>
          <w:numId w:val="1006"/>
        </w:numPr>
      </w:pPr>
      <w:r>
        <w:t xml:space="preserve">Example 2: server reset</w:t>
      </w:r>
    </w:p>
    <w:p>
      <w:pPr>
        <w:pStyle w:val="Compact"/>
        <w:numPr>
          <w:ilvl w:val="0"/>
          <w:numId w:val="1006"/>
        </w:numPr>
      </w:pPr>
      <w:r>
        <w:t xml:space="preserve">Example 6: one-time boot</w:t>
      </w:r>
    </w:p>
    <w:p>
      <w:pPr>
        <w:pStyle w:val="Compact"/>
        <w:numPr>
          <w:ilvl w:val="0"/>
          <w:numId w:val="1006"/>
        </w:numPr>
      </w:pPr>
      <w:r>
        <w:t xml:space="preserve">Example 15: virtual media mount/unmount</w:t>
      </w:r>
    </w:p>
    <w:p>
      <w:pPr>
        <w:pStyle w:val="Compact"/>
        <w:numPr>
          <w:ilvl w:val="0"/>
          <w:numId w:val="1006"/>
        </w:numPr>
      </w:pPr>
      <w:r>
        <w:t xml:space="preserve">Example 17: iLO reset</w:t>
      </w:r>
    </w:p>
    <w:p>
      <w:pPr>
        <w:pStyle w:val="FirstParagraph"/>
      </w:pPr>
      <w:r>
        <w:t xml:space="preserve">Do not run the destructive examples as an authentication test.</w:t>
      </w:r>
    </w:p>
    <w:bookmarkEnd w:id="11"/>
    <w:bookmarkEnd w:id="12"/>
    <w:bookmarkStart w:id="15" w:name="sec6"/>
    <w:p>
      <w:pPr>
        <w:pStyle w:val="Heading2"/>
      </w:pPr>
      <w:r>
        <w:t xml:space="preserve">OneView-managed iLO SSO</w:t>
      </w:r>
    </w:p>
    <w:p>
      <w:pPr>
        <w:pStyle w:val="FirstParagraph"/>
      </w:pPr>
      <w:r>
        <w:t xml:space="preserve">The canonical OneView command is:</w:t>
      </w:r>
    </w:p>
    <w:p>
      <w:pPr>
        <w:pStyle w:val="SourceCode"/>
      </w:pP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Get-OVServer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VariableTok"/>
        </w:rPr>
        <w:t xml:space="preserve">$iloSso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</w:p>
    <w:p>
      <w:pPr>
        <w:pStyle w:val="FirstParagraph"/>
      </w:pPr>
      <w:r>
        <w:t xml:space="preserve">The generated HPREST-compatible object contains:</w:t>
      </w:r>
    </w:p>
    <w:p>
      <w:pPr>
        <w:pStyle w:val="SourceCode"/>
      </w:pPr>
      <w:r>
        <w:rPr>
          <w:rStyle w:val="VerbatimChar"/>
        </w:rPr>
        <w:t xml:space="preserve">RootUri</w:t>
      </w:r>
      <w:r>
        <w:br/>
      </w:r>
      <w:r>
        <w:rPr>
          <w:rStyle w:val="VerbatimChar"/>
        </w:rPr>
        <w:t xml:space="preserve">X-Auth-Token</w:t>
      </w:r>
      <w:r>
        <w:br/>
      </w:r>
      <w:r>
        <w:rPr>
          <w:rStyle w:val="VerbatimChar"/>
        </w:rPr>
        <w:t xml:space="preserve">Location (normally null in the HPE-generated SSO object)</w:t>
      </w:r>
    </w:p>
    <w:p>
      <w:pPr>
        <w:pStyle w:val="FirstParagraph"/>
      </w:pPr>
      <w:r>
        <w:t xml:space="preserve">The HPE OneView module implementation derives the iLO address and token from</w:t>
      </w:r>
      <w:r>
        <w:t xml:space="preserve"> </w:t>
      </w:r>
      <w:r>
        <w:t xml:space="preserve">the OneView-generated SSO URL. It does not use the iLO username/password in this</w:t>
      </w:r>
      <w:r>
        <w:t xml:space="preserve"> </w:t>
      </w:r>
      <w:r>
        <w:t xml:space="preserve">path.</w:t>
      </w:r>
    </w:p>
    <w:bookmarkStart w:id="13" w:name="sec7"/>
    <w:p>
      <w:pPr>
        <w:pStyle w:val="Heading3"/>
      </w:pPr>
      <w:r>
        <w:t xml:space="preserve">Important HPE module behavior</w:t>
      </w:r>
    </w:p>
    <w:p>
      <w:pPr>
        <w:pStyle w:val="FirstParagraph"/>
      </w:pPr>
      <w:r>
        <w:t xml:space="preserve">The bundled HPE OneView release notes state that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 </w:t>
      </w:r>
      <w:r>
        <w:t xml:space="preserve">no longer</w:t>
      </w:r>
      <w:r>
        <w:t xml:space="preserve"> </w:t>
      </w:r>
      <w:r>
        <w:t xml:space="preserve">connects to iLO to generate or validate the SSO token. Therefore, this command</w:t>
      </w:r>
      <w:r>
        <w:t xml:space="preserve"> </w:t>
      </w:r>
      <w:r>
        <w:t xml:space="preserve">can succeed while the first actual iLO request returns 401.</w:t>
      </w:r>
    </w:p>
    <w:p>
      <w:pPr>
        <w:pStyle w:val="BodyText"/>
      </w:pPr>
      <w:r>
        <w:t xml:space="preserve">A valid object is not proof that the token is accepted by iLO.</w:t>
      </w:r>
    </w:p>
    <w:bookmarkEnd w:id="13"/>
    <w:bookmarkStart w:id="14" w:name="sec8"/>
    <w:p>
      <w:pPr>
        <w:pStyle w:val="Heading3"/>
      </w:pPr>
      <w:r>
        <w:t xml:space="preserve">Safe SSO object inspection</w:t>
      </w:r>
    </w:p>
    <w:p>
      <w:pPr>
        <w:pStyle w:val="FirstParagraph"/>
      </w:pPr>
      <w:r>
        <w:t xml:space="preserve">Never print the token itself:</w:t>
      </w:r>
    </w:p>
    <w:p>
      <w:pPr>
        <w:pStyle w:val="SourceCode"/>
      </w:pP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Get-OVServer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VariableTok"/>
        </w:rPr>
        <w:t xml:space="preserve">$iloSso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VariableTok"/>
        </w:rPr>
        <w:t xml:space="preserve">$iloSso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RootUri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'HasAuthToken'</w:t>
      </w:r>
      <w:r>
        <w:br/>
      </w:r>
      <w:r>
        <w:rPr>
          <w:rStyle w:val="NormalTok"/>
        </w:rPr>
        <w:t xml:space="preserve">    Expression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IsNullOrWhiteSpace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'X-Auth-Token'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result should show a valid</w:t>
      </w:r>
      <w:r>
        <w:t xml:space="preserve"> </w:t>
      </w:r>
      <w:r>
        <w:rPr>
          <w:rStyle w:val="VerbatimChar"/>
        </w:rPr>
        <w:t xml:space="preserve">RootUri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HasAuthToken: True</w:t>
      </w:r>
      <w:r>
        <w:t xml:space="preserve">. This only</w:t>
      </w:r>
      <w:r>
        <w:t xml:space="preserve"> </w:t>
      </w:r>
      <w:r>
        <w:t xml:space="preserve">confirms object construction; it does not validate the token.</w:t>
      </w:r>
    </w:p>
    <w:bookmarkEnd w:id="14"/>
    <w:bookmarkEnd w:id="15"/>
    <w:bookmarkStart w:id="16" w:name="sec9"/>
    <w:p>
      <w:pPr>
        <w:pStyle w:val="Heading2"/>
      </w:pPr>
      <w:r>
        <w:t xml:space="preserve">Configure-PhysicalBuild authentication</w:t>
      </w:r>
    </w:p>
    <w:p>
      <w:pPr>
        <w:pStyle w:val="FirstParagraph"/>
      </w:pPr>
      <w:r>
        <w:t xml:space="preserve">For the normal managed-server workflow, provide the server name or serial and</w:t>
      </w:r>
      <w:r>
        <w:t xml:space="preserve"> </w:t>
      </w:r>
      <w:r>
        <w:t xml:space="preserve">OneView host. Do not provide</w:t>
      </w:r>
      <w:r>
        <w:t xml:space="preserve"> </w:t>
      </w:r>
      <w:r>
        <w:rPr>
          <w:rStyle w:val="VerbatimChar"/>
        </w:rPr>
        <w:t xml:space="preserve">-IloIp</w:t>
      </w:r>
      <w:r>
        <w:t xml:space="preserve"> </w:t>
      </w:r>
      <w:r>
        <w:t xml:space="preserve">or store an iLO credential in a variable:</w:t>
      </w:r>
    </w:p>
    <w:p>
      <w:pPr>
        <w:pStyle w:val="SourceCode"/>
      </w:pPr>
      <w:r>
        <w:rPr>
          <w:rStyle w:val="NormalTok"/>
        </w:rPr>
        <w:t xml:space="preserve">Configure-PhysicalBuild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'oneview.corp.local'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ExternalIsoPath </w:t>
      </w:r>
      <w:r>
        <w:rPr>
          <w:rStyle w:val="StringTok"/>
        </w:rPr>
        <w:t xml:space="preserve">'https://artifacts.corp.local/isos/WinSrv2025.iso'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'^srv01$'</w:t>
      </w:r>
    </w:p>
    <w:p>
      <w:pPr>
        <w:pStyle w:val="FirstParagraph"/>
      </w:pPr>
      <w:r>
        <w:t xml:space="preserve">The command resolves the iLO address through OneView, then prompts for the iLO</w:t>
      </w:r>
      <w:r>
        <w:t xml:space="preserve"> </w:t>
      </w:r>
      <w:r>
        <w:t xml:space="preserve">username and secure password. The prompted direct credential is reused for the</w:t>
      </w:r>
      <w:r>
        <w:t xml:space="preserve"> </w:t>
      </w:r>
      <w:r>
        <w:t xml:space="preserve">approved iLO operations and takes precedence over OneView SSO.</w:t>
      </w:r>
    </w:p>
    <w:p>
      <w:pPr>
        <w:pStyle w:val="BodyText"/>
      </w:pPr>
      <w:r>
        <w:rPr>
          <w:rStyle w:val="VerbatimChar"/>
        </w:rPr>
        <w:t xml:space="preserve">-Deploy</w:t>
      </w:r>
      <w:r>
        <w:t xml:space="preserve"> </w:t>
      </w:r>
      <w:r>
        <w:t xml:space="preserve">skips only the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authorization prompt. It does not suppress</w:t>
      </w:r>
      <w:r>
        <w:t xml:space="preserve"> </w:t>
      </w:r>
      <w:r>
        <w:t xml:space="preserve">the iLO credential prompt when</w:t>
      </w:r>
      <w:r>
        <w:t xml:space="preserve"> </w:t>
      </w:r>
      <w:r>
        <w:rPr>
          <w:rStyle w:val="VerbatimChar"/>
        </w:rPr>
        <w:t xml:space="preserve">-IloCredential</w:t>
      </w:r>
      <w:r>
        <w:t xml:space="preserve"> </w:t>
      </w:r>
      <w:r>
        <w:t xml:space="preserve">is omitted.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-SkipIlo</w:t>
      </w:r>
      <w:r>
        <w:t xml:space="preserve"> </w:t>
      </w:r>
      <w:r>
        <w:t xml:space="preserve">only when intentionally skipping the review-time iLO check and</w:t>
      </w:r>
      <w:r>
        <w:t xml:space="preserve"> </w:t>
      </w:r>
      <w:r>
        <w:t xml:space="preserve">prompt. It does not disable the approved deployment’s iLO mount, boot, reset, or</w:t>
      </w:r>
      <w:r>
        <w:t xml:space="preserve"> </w:t>
      </w:r>
      <w:r>
        <w:t xml:space="preserve">eject operations.</w:t>
      </w:r>
    </w:p>
    <w:bookmarkEnd w:id="16"/>
    <w:bookmarkStart w:id="19" w:name="sec10"/>
    <w:p>
      <w:pPr>
        <w:pStyle w:val="Heading2"/>
      </w:pPr>
      <w:r>
        <w:t xml:space="preserve">401 troubleshooting matrix</w:t>
      </w:r>
    </w:p>
    <w:bookmarkStart w:id="17" w:name="sec11"/>
    <w:p>
      <w:pPr>
        <w:pStyle w:val="Heading3"/>
      </w:pPr>
      <w:r>
        <w:t xml:space="preserve">Direct iLO login returns 401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07"/>
        </w:numPr>
      </w:pPr>
      <w:r>
        <w:t xml:space="preserve">The username is an iLO local/directory account, not merely a OneView account.</w:t>
      </w:r>
    </w:p>
    <w:p>
      <w:pPr>
        <w:pStyle w:val="Compact"/>
        <w:numPr>
          <w:ilvl w:val="0"/>
          <w:numId w:val="1007"/>
        </w:numPr>
      </w:pPr>
      <w:r>
        <w:t xml:space="preserve">The password works in the iLO web UI at the same iLO address.</w:t>
      </w:r>
    </w:p>
    <w:p>
      <w:pPr>
        <w:pStyle w:val="Compact"/>
        <w:numPr>
          <w:ilvl w:val="0"/>
          <w:numId w:val="1007"/>
        </w:numPr>
      </w:pPr>
      <w:r>
        <w:t xml:space="preserve">The account is enabled and has the required iLO privileges.</w:t>
      </w:r>
    </w:p>
    <w:p>
      <w:pPr>
        <w:pStyle w:val="Compact"/>
        <w:numPr>
          <w:ilvl w:val="0"/>
          <w:numId w:val="1007"/>
        </w:numPr>
      </w:pPr>
      <w:r>
        <w:t xml:space="preserve">The request reaches the intended iLO address and not a proxy or load balancer.</w:t>
      </w:r>
    </w:p>
    <w:p>
      <w:pPr>
        <w:pStyle w:val="Compact"/>
        <w:numPr>
          <w:ilvl w:val="0"/>
          <w:numId w:val="1007"/>
        </w:numPr>
      </w:pPr>
      <w:r>
        <w:t xml:space="preserve">The HPREST/Redfish session is created before sending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response token is read from the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 </w:t>
      </w:r>
      <w:r>
        <w:t xml:space="preserve">header, not a JSON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property.</w:t>
      </w:r>
    </w:p>
    <w:bookmarkEnd w:id="17"/>
    <w:bookmarkStart w:id="18" w:name="sec12"/>
    <w:p>
      <w:pPr>
        <w:pStyle w:val="Heading3"/>
      </w:pPr>
      <w:r>
        <w:t xml:space="preserve">OneView SSO object exists but the first iLO request returns 401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08"/>
        </w:numPr>
      </w:pPr>
      <w:r>
        <w:t xml:space="preserve">The correct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 </w:t>
      </w:r>
      <w:r>
        <w:t xml:space="preserve">module is loaded.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Get-OVIloSso -IloRestSession</w:t>
      </w:r>
      <w:r>
        <w:t xml:space="preserve"> </w:t>
      </w:r>
      <w:r>
        <w:t xml:space="preserve">is used, not an invalid switch such as</w:t>
      </w:r>
      <w:r>
        <w:t xml:space="preserve"> </w:t>
      </w:r>
      <w:r>
        <w:rPr>
          <w:rStyle w:val="VerbatimChar"/>
        </w:rPr>
        <w:t xml:space="preserve">-IloSsoSession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SSO object</w:t>
      </w:r>
      <w:r>
        <w:t xml:space="preserve"> </w:t>
      </w:r>
      <w:r>
        <w:rPr>
          <w:rStyle w:val="VerbatimChar"/>
        </w:rPr>
        <w:t xml:space="preserve">RootUri</w:t>
      </w:r>
      <w:r>
        <w:t xml:space="preserve"> </w:t>
      </w:r>
      <w:r>
        <w:t xml:space="preserve">points to the target iLO.</w:t>
      </w:r>
    </w:p>
    <w:p>
      <w:pPr>
        <w:pStyle w:val="Compact"/>
        <w:numPr>
          <w:ilvl w:val="0"/>
          <w:numId w:val="1008"/>
        </w:numPr>
      </w:pPr>
      <w:r>
        <w:t xml:space="preserve">The request sends the exact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 </w:t>
      </w:r>
      <w:r>
        <w:t xml:space="preserve">value from the object.</w:t>
      </w:r>
    </w:p>
    <w:p>
      <w:pPr>
        <w:pStyle w:val="Compact"/>
        <w:numPr>
          <w:ilvl w:val="0"/>
          <w:numId w:val="1008"/>
        </w:numPr>
      </w:pPr>
      <w:r>
        <w:t xml:space="preserve">The OneView server hardware resource maps to the expected iLO address.</w:t>
      </w:r>
    </w:p>
    <w:p>
      <w:pPr>
        <w:pStyle w:val="Compact"/>
        <w:numPr>
          <w:ilvl w:val="0"/>
          <w:numId w:val="1008"/>
        </w:numPr>
      </w:pPr>
      <w:r>
        <w:t xml:space="preserve">The OneView appliance and iLO firmware support the SSO relationship.</w:t>
      </w:r>
    </w:p>
    <w:p>
      <w:pPr>
        <w:pStyle w:val="Compact"/>
        <w:numPr>
          <w:ilvl w:val="0"/>
          <w:numId w:val="1008"/>
        </w:numPr>
      </w:pPr>
      <w:r>
        <w:t xml:space="preserve">A fresh SSO object is generated immediately before the iLO operation.</w:t>
      </w:r>
    </w:p>
    <w:p>
      <w:pPr>
        <w:pStyle w:val="FirstParagraph"/>
      </w:pPr>
      <w:r>
        <w:t xml:space="preserve">Because HPE no longer validates the token inside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, the actual</w:t>
      </w:r>
      <w:r>
        <w:t xml:space="preserve"> </w:t>
      </w:r>
      <w:r>
        <w:t xml:space="preserve">status request is the first meaningful SSO test.</w:t>
      </w:r>
    </w:p>
    <w:bookmarkEnd w:id="18"/>
    <w:bookmarkEnd w:id="19"/>
    <w:bookmarkStart w:id="20" w:name="sec13"/>
    <w:p>
      <w:pPr>
        <w:pStyle w:val="Heading2"/>
      </w:pPr>
      <w:r>
        <w:t xml:space="preserve">Module and version checks</w:t>
      </w:r>
    </w:p>
    <w:p>
      <w:pPr>
        <w:pStyle w:val="FirstParagraph"/>
      </w:pPr>
      <w:r>
        <w:t xml:space="preserve">Run these checks before changing authentication code:</w:t>
      </w:r>
    </w:p>
    <w:p>
      <w:pPr>
        <w:pStyle w:val="SourceCode"/>
      </w:pP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HPRESTCmdlets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ModuleBase</w:t>
      </w:r>
      <w:r>
        <w:br/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Connect-OVMgmt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Connect-HPREST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Expected bundled versions are: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HPEOneView.1000</w:t>
      </w:r>
      <w:r>
        <w:t xml:space="preserve"> </w:t>
      </w:r>
      <w:r>
        <w:t xml:space="preserve">10.0.4265.2221 or compatible 10.00 release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HPRESTCmdlets</w:t>
      </w:r>
      <w:r>
        <w:t xml:space="preserve"> </w:t>
      </w:r>
      <w:r>
        <w:t xml:space="preserve">1.2.0.0</w:t>
      </w:r>
    </w:p>
    <w:p>
      <w:pPr>
        <w:pStyle w:val="FirstParagraph"/>
      </w:pPr>
      <w:r>
        <w:t xml:space="preserve">The HPEOneView DLL is required by the OneView module and is declared by its</w:t>
      </w:r>
      <w:r>
        <w:t xml:space="preserve"> </w:t>
      </w:r>
      <w:r>
        <w:t xml:space="preserve">manifest. HPREST is a script module and does not require a separate DLL.</w:t>
      </w:r>
    </w:p>
    <w:bookmarkEnd w:id="20"/>
    <w:bookmarkStart w:id="21" w:name="sec14"/>
    <w:p>
      <w:pPr>
        <w:pStyle w:val="Heading2"/>
      </w:pPr>
      <w:r>
        <w:t xml:space="preserve">Evidence to capture without exposing secrets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0"/>
        </w:numPr>
      </w:pPr>
      <w:r>
        <w:t xml:space="preserve">PowerShell version</w:t>
      </w:r>
    </w:p>
    <w:p>
      <w:pPr>
        <w:pStyle w:val="Compact"/>
        <w:numPr>
          <w:ilvl w:val="0"/>
          <w:numId w:val="1010"/>
        </w:numPr>
      </w:pPr>
      <w:r>
        <w:t xml:space="preserve">module names, versions, and paths</w:t>
      </w:r>
    </w:p>
    <w:p>
      <w:pPr>
        <w:pStyle w:val="Compact"/>
        <w:numPr>
          <w:ilvl w:val="0"/>
          <w:numId w:val="1010"/>
        </w:numPr>
      </w:pPr>
      <w:r>
        <w:t xml:space="preserve">target server identifier</w:t>
      </w:r>
    </w:p>
    <w:p>
      <w:pPr>
        <w:pStyle w:val="Compact"/>
        <w:numPr>
          <w:ilvl w:val="0"/>
          <w:numId w:val="1010"/>
        </w:numPr>
      </w:pPr>
      <w:r>
        <w:t xml:space="preserve">resolved iLO address, if permitted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RootUri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10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 </w:t>
      </w:r>
      <w:r>
        <w:t xml:space="preserve">exists, as a Boolean</w:t>
      </w:r>
    </w:p>
    <w:p>
      <w:pPr>
        <w:pStyle w:val="Compact"/>
        <w:numPr>
          <w:ilvl w:val="0"/>
          <w:numId w:val="1010"/>
        </w:numPr>
      </w:pPr>
      <w:r>
        <w:t xml:space="preserve">HTTP status and sanitized error stage</w:t>
      </w:r>
    </w:p>
    <w:p>
      <w:pPr>
        <w:pStyle w:val="FirstParagraph"/>
      </w:pPr>
      <w:r>
        <w:t xml:space="preserve">Do not capture:</w:t>
      </w:r>
    </w:p>
    <w:p>
      <w:pPr>
        <w:pStyle w:val="Compact"/>
        <w:numPr>
          <w:ilvl w:val="0"/>
          <w:numId w:val="1011"/>
        </w:numPr>
      </w:pPr>
      <w:r>
        <w:t xml:space="preserve">iLO passwords</w:t>
      </w:r>
    </w:p>
    <w:p>
      <w:pPr>
        <w:pStyle w:val="Compact"/>
        <w:numPr>
          <w:ilvl w:val="0"/>
          <w:numId w:val="1011"/>
        </w:numPr>
      </w:pPr>
      <w:r>
        <w:t xml:space="preserve">OneView passwords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X-Auth-Token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11"/>
        </w:numPr>
      </w:pPr>
      <w:r>
        <w:t xml:space="preserve">complete SSO URLs containing token query parameters</w:t>
      </w:r>
    </w:p>
    <w:p>
      <w:pPr>
        <w:pStyle w:val="Compact"/>
        <w:numPr>
          <w:ilvl w:val="0"/>
          <w:numId w:val="1011"/>
        </w:numPr>
      </w:pPr>
      <w:r>
        <w:t xml:space="preserve">full request or response bodies containing credentials</w:t>
      </w:r>
    </w:p>
    <w:bookmarkEnd w:id="21"/>
    <w:bookmarkStart w:id="22" w:name="sec15"/>
    <w:p>
      <w:pPr>
        <w:pStyle w:val="Heading2"/>
      </w:pPr>
      <w:r>
        <w:t xml:space="preserve">Authoritative bundled references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scripts/modules/HPRESTCmdlets/1.2.0.0/HPRESTCmdlets.psm1</w:t>
      </w:r>
      <w:r>
        <w:t xml:space="preserve"> </w:t>
      </w:r>
      <w:r>
        <w:t xml:space="preserve">— direct iLO session implementation and help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scripts/modules/HPRESTCmdlets/1.2.0.0/HPRESTExamples.ps1</w:t>
      </w:r>
      <w:r>
        <w:t xml:space="preserve"> </w:t>
      </w:r>
      <w:r>
        <w:t xml:space="preserve">— direct iLO operation examples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scripts/modules/HPEOneView.1000/10.0.4265.2221/HPEOneView.1000.psm1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scripts/modules/HPEOneView.1000/10.0.4265.2221/en-US/HPEOneView.1000.psm1-help.xml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 </w:t>
      </w:r>
      <w:r>
        <w:t xml:space="preserve">help and examples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scripts/modules/HPEOneView.1000/10.0.4265.2221/en-US/about_Two_Factor_Authentication.help.txt</w:t>
      </w:r>
      <w:r>
        <w:t xml:space="preserve"> </w:t>
      </w:r>
      <w:r>
        <w:t xml:space="preserve">— OneView appliance certificate authentication only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docs/Automation/offline-oneview-ilo-sso-runbook.md</w:t>
      </w:r>
      <w:r>
        <w:t xml:space="preserve"> </w:t>
      </w:r>
      <w:r>
        <w:t xml:space="preserve">— project SSO verification runbook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docs/fixes-2026-10-03.md</w:t>
      </w:r>
      <w:r>
        <w:t xml:space="preserve"> </w:t>
      </w:r>
      <w:r>
        <w:t xml:space="preserve">— prior SSO object and token handling corrections</w:t>
      </w:r>
    </w:p>
    <w:bookmarkEnd w:id="22"/>
    <w:bookmarkEnd w:id="2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2026-10-16T03:47:50Z</dcterms:created>
  <dcterms:modified xsi:type="dcterms:W3CDTF">2026-10-16T03:47:50Z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