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docs/Automation/runbook-requirements-v2.md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