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ec1"/>
    <w:p>
      <w:pPr>
        <w:pStyle w:val="Heading1"/>
      </w:pPr>
      <w:r>
        <w:t xml:space="preserve">Maintenance Mode - Environment-Based Connection Configuration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New Parameters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Set-MaintenanceMode Function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New Parameters Explained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1. connection_hosts.json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2. clusters_catalogue.json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3. servers_catalogue.oneview.json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4. .env File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Credential Resolution Order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Host Resolution Order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Set-MaintenanceMode</w:t>
        </w:r>
      </w:hyperlink>
    </w:p>
    <w:p>
      <w:pPr>
        <w:pStyle w:val="Compact"/>
        <w:numPr>
          <w:ilvl w:val="1"/>
          <w:numId w:val="1004"/>
        </w:numPr>
      </w:pPr>
      <w:hyperlink w:anchor="sec19">
        <w:r>
          <w:rPr>
            <w:rStyle w:val="Hyperlink"/>
          </w:rPr>
          <w:t xml:space="preserve">Test-ServerConnectivity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Connection Validation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Usage Examples</w:t>
        </w:r>
      </w:hyperlink>
    </w:p>
    <w:p>
      <w:pPr>
        <w:pStyle w:val="Compact"/>
        <w:numPr>
          <w:ilvl w:val="1"/>
          <w:numId w:val="1005"/>
        </w:numPr>
      </w:pPr>
      <w:hyperlink w:anchor="sec22">
        <w:r>
          <w:rPr>
            <w:rStyle w:val="Hyperlink"/>
          </w:rPr>
          <w:t xml:space="preserve">Example 1: Use environment config (recommended)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Example 2: Override host for specific environment</w:t>
        </w:r>
      </w:hyperlink>
    </w:p>
    <w:p>
      <w:pPr>
        <w:pStyle w:val="Compact"/>
        <w:numPr>
          <w:ilvl w:val="1"/>
          <w:numId w:val="1005"/>
        </w:numPr>
      </w:pPr>
      <w:hyperlink w:anchor="sec26">
        <w:r>
          <w:rPr>
            <w:rStyle w:val="Hyperlink"/>
          </w:rPr>
          <w:t xml:space="preserve">Example 3: Test mode with interactive credentials</w:t>
        </w:r>
      </w:hyperlink>
    </w:p>
    <w:p>
      <w:pPr>
        <w:pStyle w:val="Compact"/>
        <w:numPr>
          <w:ilvl w:val="1"/>
          <w:numId w:val="1005"/>
        </w:numPr>
      </w:pPr>
      <w:hyperlink w:anchor="sec28">
        <w:r>
          <w:rPr>
            <w:rStyle w:val="Hyperlink"/>
          </w:rPr>
          <w:t xml:space="preserve">Example 4: Using .env file</w:t>
        </w:r>
      </w:hyperlink>
    </w:p>
    <w:p>
      <w:pPr>
        <w:pStyle w:val="Compact"/>
        <w:numPr>
          <w:ilvl w:val="1"/>
          <w:numId w:val="1005"/>
        </w:numPr>
      </w:pPr>
      <w:hyperlink w:anchor="sec30">
        <w:r>
          <w:rPr>
            <w:rStyle w:val="Hyperlink"/>
          </w:rPr>
          <w:t xml:space="preserve">Example 5: Automated/jenkins usage</w:t>
        </w:r>
      </w:hyperlink>
    </w:p>
    <w:p>
      <w:pPr>
        <w:pStyle w:val="Compact"/>
        <w:numPr>
          <w:ilvl w:val="0"/>
          <w:numId w:val="1001"/>
        </w:numPr>
      </w:pPr>
      <w:hyperlink w:anchor="sec31">
        <w:r>
          <w:rPr>
            <w:rStyle w:val="Hyperlink"/>
          </w:rPr>
          <w:t xml:space="preserve">GDPR/EMIR Banking Environment Compliance</w:t>
        </w:r>
      </w:hyperlink>
    </w:p>
    <w:p>
      <w:pPr>
        <w:pStyle w:val="Compact"/>
        <w:numPr>
          <w:ilvl w:val="1"/>
          <w:numId w:val="1006"/>
        </w:numPr>
      </w:pPr>
      <w:hyperlink w:anchor="sec32">
        <w:r>
          <w:rPr>
            <w:rStyle w:val="Hyperlink"/>
          </w:rPr>
          <w:t xml:space="preserve">Security Controls Implemented</w:t>
        </w:r>
      </w:hyperlink>
    </w:p>
    <w:p>
      <w:pPr>
        <w:pStyle w:val="Compact"/>
        <w:numPr>
          <w:ilvl w:val="1"/>
          <w:numId w:val="1006"/>
        </w:numPr>
      </w:pPr>
      <w:hyperlink w:anchor="sec33">
        <w:r>
          <w:rPr>
            <w:rStyle w:val="Hyperlink"/>
          </w:rPr>
          <w:t xml:space="preserve">Additional Controls Required for Production</w:t>
        </w:r>
      </w:hyperlink>
    </w:p>
    <w:p>
      <w:pPr>
        <w:pStyle w:val="Compact"/>
        <w:numPr>
          <w:ilvl w:val="0"/>
          <w:numId w:val="1001"/>
        </w:numPr>
      </w:pPr>
      <w:hyperlink w:anchor="sec34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1"/>
          <w:numId w:val="1007"/>
        </w:numPr>
      </w:pPr>
      <w:hyperlink w:anchor="sec35">
        <w:r>
          <w:rPr>
            <w:rStyle w:val="Hyperlink"/>
          </w:rPr>
          <w:t xml:space="preserve">Run Connection Test</w:t>
        </w:r>
      </w:hyperlink>
    </w:p>
    <w:p>
      <w:pPr>
        <w:pStyle w:val="Compact"/>
        <w:numPr>
          <w:ilvl w:val="1"/>
          <w:numId w:val="1007"/>
        </w:numPr>
      </w:pPr>
      <w:hyperlink w:anchor="sec38">
        <w:r>
          <w:rPr>
            <w:rStyle w:val="Hyperlink"/>
          </w:rPr>
          <w:t xml:space="preserve">Test-ServerConnectivity - JsonConfig Parameter</w:t>
        </w:r>
      </w:hyperlink>
    </w:p>
    <w:p>
      <w:pPr>
        <w:pStyle w:val="Compact"/>
        <w:numPr>
          <w:ilvl w:val="1"/>
          <w:numId w:val="1007"/>
        </w:numPr>
      </w:pPr>
      <w:hyperlink w:anchor="sec41">
        <w:r>
          <w:rPr>
            <w:rStyle w:val="Hyperlink"/>
          </w:rPr>
          <w:t xml:space="preserve">Run Connection Test (Legacy Script)</w:t>
        </w:r>
      </w:hyperlink>
    </w:p>
    <w:p>
      <w:pPr>
        <w:pStyle w:val="Compact"/>
        <w:numPr>
          <w:ilvl w:val="1"/>
          <w:numId w:val="1007"/>
        </w:numPr>
      </w:pPr>
      <w:hyperlink w:anchor="sec44">
        <w:r>
          <w:rPr>
            <w:rStyle w:val="Hyperlink"/>
          </w:rPr>
          <w:t xml:space="preserve">Validate Configuration</w:t>
        </w:r>
      </w:hyperlink>
    </w:p>
    <w:p>
      <w:pPr>
        <w:pStyle w:val="Compact"/>
        <w:numPr>
          <w:ilvl w:val="0"/>
          <w:numId w:val="1001"/>
        </w:numPr>
      </w:pPr>
      <w:hyperlink w:anchor="sec47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1"/>
          <w:numId w:val="1008"/>
        </w:numPr>
      </w:pPr>
      <w:hyperlink w:anchor="sec48">
        <w:r>
          <w:rPr>
            <w:rStyle w:val="Hyperlink"/>
          </w:rPr>
          <w:t xml:space="preserve">Issue: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“SCOM host not configured for environment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‘Test’</w:t>
        </w:r>
        <w:r>
          <w:rPr>
            <w:rStyle w:val="Hyperlink"/>
          </w:rPr>
          <w:t xml:space="preserve">”</w:t>
        </w:r>
      </w:hyperlink>
    </w:p>
    <w:p>
      <w:pPr>
        <w:pStyle w:val="Compact"/>
        <w:numPr>
          <w:ilvl w:val="1"/>
          <w:numId w:val="1008"/>
        </w:numPr>
      </w:pPr>
      <w:hyperlink w:anchor="sec49">
        <w:r>
          <w:rPr>
            <w:rStyle w:val="Hyperlink"/>
          </w:rPr>
          <w:t xml:space="preserve">Issue: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“Missing credentials: username, password”</w:t>
        </w:r>
      </w:hyperlink>
    </w:p>
    <w:p>
      <w:pPr>
        <w:pStyle w:val="Compact"/>
        <w:numPr>
          <w:ilvl w:val="1"/>
          <w:numId w:val="1008"/>
        </w:numPr>
      </w:pPr>
      <w:hyperlink w:anchor="sec50">
        <w:r>
          <w:rPr>
            <w:rStyle w:val="Hyperlink"/>
          </w:rPr>
          <w:t xml:space="preserve">Issue: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“Failed to connect to SCOM management server”</w:t>
        </w:r>
      </w:hyperlink>
    </w:p>
    <w:p>
      <w:pPr>
        <w:pStyle w:val="Compact"/>
        <w:numPr>
          <w:ilvl w:val="1"/>
          <w:numId w:val="1008"/>
        </w:numPr>
      </w:pPr>
      <w:hyperlink w:anchor="sec51">
        <w:r>
          <w:rPr>
            <w:rStyle w:val="Hyperlink"/>
          </w:rPr>
          <w:t xml:space="preserve">Issue: Interactive prompt doesn’t appear</w:t>
        </w:r>
      </w:hyperlink>
    </w:p>
    <w:p>
      <w:pPr>
        <w:pStyle w:val="Compact"/>
        <w:numPr>
          <w:ilvl w:val="0"/>
          <w:numId w:val="1001"/>
        </w:numPr>
      </w:pPr>
      <w:hyperlink w:anchor="sec52">
        <w:r>
          <w:rPr>
            <w:rStyle w:val="Hyperlink"/>
          </w:rPr>
          <w:t xml:space="preserve">Migration Guide</w:t>
        </w:r>
      </w:hyperlink>
    </w:p>
    <w:p>
      <w:pPr>
        <w:pStyle w:val="Compact"/>
        <w:numPr>
          <w:ilvl w:val="1"/>
          <w:numId w:val="1009"/>
        </w:numPr>
      </w:pPr>
      <w:hyperlink w:anchor="sec53">
        <w:r>
          <w:rPr>
            <w:rStyle w:val="Hyperlink"/>
          </w:rPr>
          <w:t xml:space="preserve">From Old Config Format</w:t>
        </w:r>
      </w:hyperlink>
    </w:p>
    <w:p>
      <w:pPr>
        <w:pStyle w:val="Compact"/>
        <w:numPr>
          <w:ilvl w:val="0"/>
          <w:numId w:val="1001"/>
        </w:numPr>
      </w:pPr>
      <w:hyperlink w:anchor="sec54">
        <w:r>
          <w:rPr>
            <w:rStyle w:val="Hyperlink"/>
          </w:rPr>
          <w:t xml:space="preserve">Future Enhancements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maintenance mode scripts now support environment-based host selection with optional credential overrides. This allows you to manage different environments (Test, Prod) with separate SCOM and OneView appliances while maintaining security in regulated banking environments.</w:t>
      </w:r>
    </w:p>
    <w:bookmarkEnd w:id="10"/>
    <w:bookmarkStart w:id="13" w:name="sec4"/>
    <w:p>
      <w:pPr>
        <w:pStyle w:val="Heading2"/>
      </w:pPr>
      <w:r>
        <w:t xml:space="preserve">New Parameters</w:t>
      </w:r>
    </w:p>
    <w:bookmarkStart w:id="11" w:name="sec5"/>
    <w:p>
      <w:pPr>
        <w:pStyle w:val="Heading3"/>
      </w:pPr>
      <w:r>
        <w:t xml:space="preserve">Set-MaintenanceMode Function</w:t>
      </w:r>
    </w:p>
    <w:p>
      <w:pPr>
        <w:pStyle w:val="SourceCode"/>
      </w:pPr>
      <w:r>
        <w:rPr>
          <w:rStyle w:val="NormalTok"/>
        </w:rPr>
        <w:t xml:space="preserve">Set-MaintenanceMode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disable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-Environment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-OneViewHost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-Username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-PostDisableWaitSeconds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-ConfigDir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-DryRun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-NoSchedule</w:t>
      </w:r>
      <w:r>
        <w:rPr>
          <w:rStyle w:val="OperatorTok"/>
        </w:rPr>
        <w:t xml:space="preserve">]</w:t>
      </w:r>
    </w:p>
    <w:bookmarkEnd w:id="11"/>
    <w:bookmarkStart w:id="12" w:name="sec6"/>
    <w:p>
      <w:pPr>
        <w:pStyle w:val="Heading3"/>
      </w:pPr>
      <w:r>
        <w:t xml:space="preserve">New Parameters Explained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-Environment</w:t>
      </w:r>
      <w:r>
        <w:t xml:space="preserve">: Specifies which environment to connect to (Test or Prod). If not provided, reads from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environment variable, defaults to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-OneViewHost</w:t>
      </w:r>
      <w:r>
        <w:t xml:space="preserve">: Optional override for management server/appliance hostname/IP. Works for both SCOM and OneView modes.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-Username</w:t>
      </w:r>
      <w:r>
        <w:t xml:space="preserve">: Optional direct username parameter (for testing only; not recommended for production).</w:t>
      </w:r>
    </w:p>
    <w:bookmarkEnd w:id="12"/>
    <w:bookmarkEnd w:id="13"/>
    <w:bookmarkStart w:id="18" w:name="sec7"/>
    <w:p>
      <w:pPr>
        <w:pStyle w:val="Heading2"/>
      </w:pPr>
      <w:r>
        <w:t xml:space="preserve">Configuration Files</w:t>
      </w:r>
    </w:p>
    <w:bookmarkStart w:id="14" w:name="sec8"/>
    <w:p>
      <w:pPr>
        <w:pStyle w:val="Heading3"/>
      </w:pPr>
      <w:r>
        <w:t xml:space="preserve">1. connection_hosts.json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configs/connection_hosts.json</w:t>
      </w:r>
    </w:p>
    <w:p>
      <w:pPr>
        <w:pStyle w:val="BodyText"/>
      </w:pPr>
      <w:r>
        <w:t xml:space="preserve">This file defines environment-specific connection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"VR-OPM19T1-7382.ad.example.com"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"TEST-SERVERS-GROUP"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"oneview-test.ad.example.com"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"Test_Cluster_01"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"VR-OPM19P1-7382.ad.example.com"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"PROD-SERVERS-GROUP"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"Production_Cluster_01"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 add new environments:</w:t>
      </w:r>
      <w:r>
        <w:t xml:space="preserve"> </w:t>
      </w:r>
      <w:r>
        <w:t xml:space="preserve">Copy an existing environment block and modify the hostnames/group IDs.</w:t>
      </w:r>
    </w:p>
    <w:bookmarkEnd w:id="14"/>
    <w:bookmarkStart w:id="15" w:name="sec9"/>
    <w:p>
      <w:pPr>
        <w:pStyle w:val="Heading3"/>
      </w:pPr>
      <w:r>
        <w:t xml:space="preserve">2. clusters_catalogue.json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configs/clusters_catalogue.json</w:t>
      </w:r>
    </w:p>
    <w:p>
      <w:pPr>
        <w:pStyle w:val="BodyText"/>
      </w:pPr>
      <w:r>
        <w:t xml:space="preserve">Defines cluster IDs, server lists, and group mappings for maintenance operations: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"CLU-CLUSTER-01"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Cluster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"server01.ad.example.com"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"server02.ad.example.com"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"SCOM-CLUSTER-01-GROUP"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 add/modify clusters:</w:t>
      </w:r>
      <w:r>
        <w:t xml:space="preserve"> </w:t>
      </w:r>
      <w:r>
        <w:t xml:space="preserve">- Edit</w:t>
      </w:r>
      <w:r>
        <w:t xml:space="preserve"> </w:t>
      </w:r>
      <w:r>
        <w:rPr>
          <w:rStyle w:val="VerbatimChar"/>
        </w:rPr>
        <w:t xml:space="preserve">configs/clusters_catalogue.json</w:t>
      </w:r>
      <w:r>
        <w:t xml:space="preserve"> </w:t>
      </w:r>
      <w:r>
        <w:t xml:space="preserve">- Cluster IDs use</w:t>
      </w:r>
      <w:r>
        <w:t xml:space="preserve"> </w:t>
      </w:r>
      <w:r>
        <w:rPr>
          <w:rStyle w:val="VerbatimChar"/>
        </w:rPr>
        <w:t xml:space="preserve">CLU-</w:t>
      </w:r>
      <w:r>
        <w:t xml:space="preserve"> </w:t>
      </w:r>
      <w:r>
        <w:t xml:space="preserve">prefix format</w:t>
      </w:r>
      <w:r>
        <w:t xml:space="preserve"> </w:t>
      </w:r>
      <w:r>
        <w:t xml:space="preserve">- List all servers belonging to the cluster</w:t>
      </w:r>
      <w:r>
        <w:t xml:space="preserve"> </w:t>
      </w:r>
      <w:r>
        <w:t xml:space="preserve">- Specify the SCOM group name for SCOM mode</w:t>
      </w:r>
    </w:p>
    <w:bookmarkEnd w:id="15"/>
    <w:bookmarkStart w:id="16" w:name="sec10"/>
    <w:p>
      <w:pPr>
        <w:pStyle w:val="Heading3"/>
      </w:pPr>
      <w:r>
        <w:t xml:space="preserve">3. servers_catalogue.oneview.json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configs/servers_catalogue.oneview.json</w:t>
      </w:r>
    </w:p>
    <w:p>
      <w:pPr>
        <w:pStyle w:val="BodyText"/>
      </w:pPr>
      <w:r>
        <w:t xml:space="preserve">Defines OneView server definitions with serial numbers: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"server01.ad.example.com"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"ABC123XYZ"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 add/modify servers:</w:t>
      </w:r>
      <w:r>
        <w:t xml:space="preserve"> </w:t>
      </w:r>
      <w:r>
        <w:t xml:space="preserve">- Edit</w:t>
      </w:r>
      <w:r>
        <w:t xml:space="preserve"> </w:t>
      </w:r>
      <w:r>
        <w:rPr>
          <w:rStyle w:val="VerbatimChar"/>
        </w:rPr>
        <w:t xml:space="preserve">configs/servers_catalogue.oneview.json</w:t>
      </w:r>
      <w:r>
        <w:t xml:space="preserve"> </w:t>
      </w:r>
      <w:r>
        <w:t xml:space="preserve">- Include serial numbers for OneView lookups</w:t>
      </w:r>
      <w:r>
        <w:t xml:space="preserve"> </w:t>
      </w:r>
      <w:r>
        <w:t xml:space="preserve">- Map server keys to OneView display names</w:t>
      </w:r>
    </w:p>
    <w:bookmarkEnd w:id="16"/>
    <w:bookmarkStart w:id="17" w:name="sec11"/>
    <w:p>
      <w:pPr>
        <w:pStyle w:val="Heading3"/>
      </w:pPr>
      <w:r>
        <w:t xml:space="preserve">4. .env File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(project root)</w:t>
      </w:r>
    </w:p>
    <w:p>
      <w:pPr>
        <w:pStyle w:val="BodyText"/>
      </w:pPr>
      <w:r>
        <w:t xml:space="preserve">Template credentials file (copy and fill in):</w:t>
      </w:r>
    </w:p>
    <w:p>
      <w:pPr>
        <w:pStyle w:val="SourceCode"/>
      </w:pPr>
      <w:r>
        <w:rPr>
          <w:rStyle w:val="CommentTok"/>
        </w:rPr>
        <w:t xml:space="preserve"># Environment: Test or Prod {#sec12}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br/>
      </w:r>
      <w:r>
        <w:rPr>
          <w:rStyle w:val="CommentTok"/>
        </w:rPr>
        <w:t xml:space="preserve"># SCOM Connection Settings {#sec13}</w:t>
      </w:r>
      <w:r>
        <w:br/>
      </w:r>
      <w:r>
        <w:rPr>
          <w:rStyle w:val="VariableTok"/>
        </w:rPr>
        <w:t xml:space="preserve">SCOM_ADMIN_USER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domain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dminuser</w:t>
      </w:r>
      <w:r>
        <w:br/>
      </w:r>
      <w:r>
        <w:rPr>
          <w:rStyle w:val="VariableTok"/>
        </w:rPr>
        <w:t xml:space="preserve">SCOM_ADMIN_PASSWORD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your_password_here</w:t>
      </w:r>
      <w:r>
        <w:br/>
      </w:r>
      <w:r>
        <w:br/>
      </w:r>
      <w:r>
        <w:rPr>
          <w:rStyle w:val="CommentTok"/>
        </w:rPr>
        <w:t xml:space="preserve"># OneView Connection Settings {#sec14}</w:t>
      </w:r>
      <w:r>
        <w:br/>
      </w:r>
      <w:r>
        <w:rPr>
          <w:rStyle w:val="VariableTok"/>
        </w:rPr>
        <w:t xml:space="preserve">ONEVIEW_USER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oneview_admin</w:t>
      </w:r>
      <w:r>
        <w:br/>
      </w:r>
      <w:r>
        <w:rPr>
          <w:rStyle w:val="VariableTok"/>
        </w:rPr>
        <w:t xml:space="preserve">ONEVIEW_PASSWORD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your_password_here</w:t>
      </w:r>
      <w:r>
        <w:br/>
      </w:r>
      <w:r>
        <w:br/>
      </w:r>
      <w:r>
        <w:rPr>
          <w:rStyle w:val="CommentTok"/>
        </w:rPr>
        <w:t xml:space="preserve"># Management Host Override (optional - overrides both SCOM and OneView) {#sec15}</w:t>
      </w:r>
      <w:r>
        <w:br/>
      </w:r>
      <w:r>
        <w:rPr>
          <w:rStyle w:val="VariableTok"/>
        </w:rPr>
        <w:t xml:space="preserve">MAINTENANCE_HOST</w:t>
      </w:r>
      <w:r>
        <w:rPr>
          <w:rStyle w:val="OperatorTok"/>
        </w:rPr>
        <w:t xml:space="preserve">=</w:t>
      </w:r>
    </w:p>
    <w:p>
      <w:pPr>
        <w:pStyle w:val="FirstParagraph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real passwords. 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Email override:</w:t>
      </w:r>
      <w:r>
        <w:t xml:space="preserve"> </w:t>
      </w:r>
      <w:r>
        <w:rPr>
          <w:rStyle w:val="VerbatimChar"/>
        </w:rPr>
        <w:t xml:space="preserve">maintenance_distribution_list.txt</w:t>
      </w:r>
      <w:r>
        <w:t xml:space="preserve"> </w:t>
      </w:r>
      <w:r>
        <w:t xml:space="preserve">lives at the</w:t>
      </w:r>
      <w:r>
        <w:t xml:space="preserve"> </w:t>
      </w:r>
      <w:r>
        <w:rPr>
          <w:b/>
          <w:bCs/>
        </w:rPr>
        <w:t xml:space="preserve">repository root</w:t>
      </w:r>
      <w:r>
        <w:t xml:space="preserve"> </w:t>
      </w:r>
      <w:r>
        <w:t xml:space="preserve">(not in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); one email per line, takes precedence over</w:t>
      </w:r>
      <w:r>
        <w:t xml:space="preserve"> </w:t>
      </w:r>
      <w:r>
        <w:rPr>
          <w:rStyle w:val="VerbatimChar"/>
        </w:rPr>
        <w:t xml:space="preserve">configs/email_distribution_lists.json</w:t>
      </w:r>
      <w:r>
        <w:t xml:space="preserve">.</w:t>
      </w:r>
    </w:p>
    <w:bookmarkEnd w:id="17"/>
    <w:bookmarkEnd w:id="18"/>
    <w:bookmarkStart w:id="19" w:name="sec16"/>
    <w:p>
      <w:pPr>
        <w:pStyle w:val="Heading2"/>
      </w:pPr>
      <w:r>
        <w:t xml:space="preserve">Credential Resolution Order</w:t>
      </w:r>
    </w:p>
    <w:p>
      <w:pPr>
        <w:pStyle w:val="FirstParagraph"/>
      </w:pPr>
      <w:r>
        <w:t xml:space="preserve">The script resolves credentials in this priority order: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Command-line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-Username</w:t>
      </w:r>
      <w:r>
        <w:t xml:space="preserve">, etc.) - for testing only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SCOM_ADMIN_USER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ONEVIEW_USER</w:t>
      </w:r>
      <w:r>
        <w:t xml:space="preserve">, etc.)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Interactive prompt</w:t>
      </w:r>
      <w:r>
        <w:t xml:space="preserve"> </w:t>
      </w:r>
      <w:r>
        <w:t xml:space="preserve">(if running interactively and credentials not set)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(if automated mode and credentials missing)</w:t>
      </w:r>
    </w:p>
    <w:p>
      <w:pPr>
        <w:pStyle w:val="FirstParagraph"/>
      </w:pPr>
      <w:r>
        <w:t xml:space="preserve">For passwords: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SCOM_ADMIN_PASSWORD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ONEVIEW_PASSWORD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Interactive secure prompt</w:t>
      </w:r>
      <w:r>
        <w:t xml:space="preserve"> </w:t>
      </w:r>
      <w:r>
        <w:t xml:space="preserve">(masked input)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Error</w:t>
      </w:r>
    </w:p>
    <w:bookmarkEnd w:id="19"/>
    <w:bookmarkStart w:id="22" w:name="sec17"/>
    <w:p>
      <w:pPr>
        <w:pStyle w:val="Heading2"/>
      </w:pPr>
      <w:r>
        <w:t xml:space="preserve">Host Resolution Order</w:t>
      </w:r>
    </w:p>
    <w:bookmarkStart w:id="20" w:name="sec18"/>
    <w:p>
      <w:pPr>
        <w:pStyle w:val="Heading3"/>
      </w:pPr>
      <w:r>
        <w:t xml:space="preserve">Set-MaintenanceMode</w:t>
      </w:r>
    </w:p>
    <w:p>
      <w:pPr>
        <w:pStyle w:val="FirstParagraph"/>
      </w:pPr>
      <w:r>
        <w:t xml:space="preserve">For SCOM and OneView in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</w:t>
      </w:r>
      <w:r>
        <w:t xml:space="preserve"> </w:t>
      </w:r>
      <w:r>
        <w:t xml:space="preserve">parameter</w:t>
      </w:r>
      <w:r>
        <w:t xml:space="preserve"> </w:t>
      </w:r>
      <w:r>
        <w:t xml:space="preserve">4. Error if not configured</w:t>
      </w:r>
    </w:p>
    <w:bookmarkEnd w:id="20"/>
    <w:bookmarkStart w:id="21" w:name="sec19"/>
    <w:p>
      <w:pPr>
        <w:pStyle w:val="Heading3"/>
      </w:pPr>
      <w:r>
        <w:t xml:space="preserve">Test-ServerConnectivity</w:t>
      </w:r>
    </w:p>
    <w:p>
      <w:pPr>
        <w:pStyle w:val="FirstParagraph"/>
      </w:pPr>
      <w:r>
        <w:t xml:space="preserve">For the OneView appliance in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(OneView-only):</w:t>
      </w:r>
    </w:p>
    <w:p>
      <w:pPr>
        <w:pStyle w:val="BodyText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-JsonConfig</w:t>
      </w:r>
      <w:r>
        <w:rPr>
          <w:b/>
          <w:bCs/>
        </w:rPr>
        <w:t xml:space="preserve"> </w:t>
      </w:r>
      <w:r>
        <w:rPr>
          <w:b/>
          <w:bCs/>
        </w:rPr>
        <w:t xml:space="preserve">switch: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</w:t>
      </w:r>
      <w:r>
        <w:t xml:space="preserve"> </w:t>
      </w:r>
      <w:r>
        <w:t xml:space="preserve">parameter</w:t>
      </w:r>
      <w:r>
        <w:t xml:space="preserve"> </w:t>
      </w:r>
      <w:r>
        <w:t xml:space="preserve">4. Error if not configured</w:t>
      </w:r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-JsonConfig</w:t>
      </w:r>
      <w:r>
        <w:rPr>
          <w:b/>
          <w:bCs/>
        </w:rPr>
        <w:t xml:space="preserve"> </w:t>
      </w:r>
      <w:r>
        <w:rPr>
          <w:b/>
          <w:bCs/>
        </w:rPr>
        <w:t xml:space="preserve">switch (default):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3. Interactive prompt for host (if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  <w:r>
        <w:t xml:space="preserve"> </w:t>
      </w:r>
      <w:r>
        <w:t xml:space="preserve">4. Error if not configured</w:t>
      </w:r>
    </w:p>
    <w:bookmarkEnd w:id="21"/>
    <w:bookmarkEnd w:id="22"/>
    <w:bookmarkStart w:id="23" w:name="sec20"/>
    <w:p>
      <w:pPr>
        <w:pStyle w:val="Heading2"/>
      </w:pPr>
      <w:r>
        <w:t xml:space="preserve">Connection Validation</w:t>
      </w:r>
    </w:p>
    <w:p>
      <w:pPr>
        <w:pStyle w:val="FirstParagraph"/>
      </w:pPr>
      <w:r>
        <w:t xml:space="preserve">Before executing maintenance mode operations, the script:</w:t>
      </w:r>
    </w:p>
    <w:p>
      <w:pPr>
        <w:pStyle w:val="Compact"/>
        <w:numPr>
          <w:ilvl w:val="0"/>
          <w:numId w:val="1012"/>
        </w:numPr>
      </w:pPr>
      <w:r>
        <w:t xml:space="preserve">Resolves the target host based on environment/parameters</w:t>
      </w:r>
    </w:p>
    <w:p>
      <w:pPr>
        <w:pStyle w:val="Compact"/>
        <w:numPr>
          <w:ilvl w:val="0"/>
          <w:numId w:val="1012"/>
        </w:numPr>
      </w:pPr>
      <w:r>
        <w:t xml:space="preserve">Tests connectivity to SCOM/OneView</w:t>
      </w:r>
    </w:p>
    <w:p>
      <w:pPr>
        <w:pStyle w:val="Compact"/>
        <w:numPr>
          <w:ilvl w:val="0"/>
          <w:numId w:val="1012"/>
        </w:numPr>
      </w:pPr>
      <w:r>
        <w:t xml:space="preserve">Returns error if connection fails (unless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)</w:t>
      </w:r>
    </w:p>
    <w:p>
      <w:pPr>
        <w:pStyle w:val="FirstParagraph"/>
      </w:pPr>
      <w:r>
        <w:t xml:space="preserve">This prevents silent failures and provides clear error messages.</w:t>
      </w:r>
    </w:p>
    <w:bookmarkEnd w:id="23"/>
    <w:bookmarkStart w:id="29" w:name="sec21"/>
    <w:p>
      <w:pPr>
        <w:pStyle w:val="Heading2"/>
      </w:pPr>
      <w:r>
        <w:t xml:space="preserve">Usage Examples</w:t>
      </w:r>
    </w:p>
    <w:bookmarkStart w:id="24" w:name="sec22"/>
    <w:p>
      <w:pPr>
        <w:pStyle w:val="Heading3"/>
      </w:pPr>
      <w:r>
        <w:t xml:space="preserve">Example 1: Use environment config (recommended)</w:t>
      </w:r>
    </w:p>
    <w:p>
      <w:pPr>
        <w:pStyle w:val="SourceCode"/>
      </w:pPr>
      <w:r>
        <w:rPr>
          <w:rStyle w:val="CommentTok"/>
        </w:rPr>
        <w:t xml:space="preserve"># Set environment variable {#sec23}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"domain\adminuser"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"secure_password"</w:t>
      </w:r>
      <w:r>
        <w:br/>
      </w:r>
      <w:r>
        <w:br/>
      </w:r>
      <w:r>
        <w:rPr>
          <w:rStyle w:val="CommentTok"/>
        </w:rPr>
        <w:t xml:space="preserve"># Execute {#sec24}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</w:p>
    <w:bookmarkEnd w:id="24"/>
    <w:bookmarkStart w:id="25" w:name="sec25"/>
    <w:p>
      <w:pPr>
        <w:pStyle w:val="Heading3"/>
      </w:pPr>
      <w:r>
        <w:t xml:space="preserve">Example 2: Override host for specific environment</w:t>
      </w:r>
    </w:p>
    <w:p>
      <w:pPr>
        <w:pStyle w:val="SourceCode"/>
      </w:pPr>
      <w:r>
        <w:rPr>
          <w:rStyle w:val="NormalTok"/>
        </w:rPr>
        <w:t xml:space="preserve">Set-MaintenanceMode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"backup-scom.example.com"</w:t>
      </w:r>
    </w:p>
    <w:bookmarkEnd w:id="25"/>
    <w:bookmarkStart w:id="26" w:name="sec26"/>
    <w:p>
      <w:pPr>
        <w:pStyle w:val="Heading3"/>
      </w:pPr>
      <w:r>
        <w:t xml:space="preserve">Example 3: Test mode with interactive credentials</w:t>
      </w:r>
    </w:p>
    <w:p>
      <w:pPr>
        <w:pStyle w:val="SourceCode"/>
      </w:pPr>
      <w:r>
        <w:rPr>
          <w:rStyle w:val="CommentTok"/>
        </w:rPr>
        <w:t xml:space="preserve"># Don't set credentials in env vars - script will prompt {#sec27}</w:t>
      </w:r>
      <w:r>
        <w:br/>
      </w:r>
      <w:r>
        <w:rPr>
          <w:rStyle w:val="NormalTok"/>
        </w:rPr>
        <w:t xml:space="preserve">Set-MaintenanceMode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"TEST-CLUSTER-01"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</w:p>
    <w:bookmarkEnd w:id="26"/>
    <w:bookmarkStart w:id="27" w:name="sec28"/>
    <w:p>
      <w:pPr>
        <w:pStyle w:val="Heading3"/>
      </w:pPr>
      <w:r>
        <w:t xml:space="preserve">Example 4: Using .env file</w:t>
      </w:r>
    </w:p>
    <w:p>
      <w:pPr>
        <w:pStyle w:val="SourceCode"/>
      </w:pPr>
      <w:r>
        <w:rPr>
          <w:rStyle w:val="CommentTok"/>
        </w:rPr>
        <w:t xml:space="preserve"># In bash/pwsh session {#sec29}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or load via script</w:t>
      </w:r>
      <w:r>
        <w:br/>
      </w:r>
      <w:r>
        <w:br/>
      </w:r>
      <w:r>
        <w:rPr>
          <w:rStyle w:val="ExtensionTok"/>
        </w:rPr>
        <w:t xml:space="preserve">pwsh</w:t>
      </w:r>
      <w:r>
        <w:rPr>
          <w:rStyle w:val="NormalTok"/>
        </w:rPr>
        <w:t xml:space="preserve"> scripts/test-maintenance-connection.ps1 </w:t>
      </w:r>
      <w:r>
        <w:rPr>
          <w:rStyle w:val="AttributeTok"/>
        </w:rPr>
        <w:t xml:space="preserve">-Environment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scom</w:t>
      </w:r>
    </w:p>
    <w:bookmarkEnd w:id="27"/>
    <w:bookmarkStart w:id="28" w:name="sec30"/>
    <w:p>
      <w:pPr>
        <w:pStyle w:val="Heading3"/>
      </w:pPr>
      <w:r>
        <w:t xml:space="preserve">Example 5: Automated/jenkins usage</w:t>
      </w:r>
    </w:p>
    <w:p>
      <w:pPr>
        <w:pStyle w:val="SourceCode"/>
      </w:pPr>
      <w:r>
        <w:rPr>
          <w:rStyle w:val="CommentTok"/>
        </w:rPr>
        <w:t xml:space="preserve">// Jenkins pipeline</w:t>
      </w:r>
      <w:r>
        <w:br/>
      </w:r>
      <w:r>
        <w:rPr>
          <w:rStyle w:val="FunctionTok"/>
        </w:rPr>
        <w:t xml:space="preserve">withCredentials</w:t>
      </w:r>
      <w:r>
        <w:rPr>
          <w:rStyle w:val="Operator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usernamePassword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'scom-prod'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'SCOM_ADMIN_USER'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'SCOM_ADMIN_PASSWORD'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export ENVIRONMENT=Prod</w:t>
      </w:r>
      <w:r>
        <w:br/>
      </w:r>
      <w:r>
        <w:rPr>
          <w:rStyle w:val="StringTok"/>
        </w:rPr>
        <w:t xml:space="preserve">    export AUTOMATED_MODE=true</w:t>
      </w:r>
      <w:r>
        <w:br/>
      </w:r>
      <w:r>
        <w:rPr>
          <w:rStyle w:val="StringTok"/>
        </w:rPr>
        <w:t xml:space="preserve">    pwsh -Command "Import-Module ./src/powershell/Automation/Automation.psd1; Set-MaintenanceMode -Action enable -TargetId CLU-CLUSTER-01 -Mode scom"</w:t>
      </w:r>
      <w:r>
        <w:br/>
      </w:r>
      <w:r>
        <w:rPr>
          <w:rStyle w:val="StringTok"/>
        </w:rPr>
        <w:t xml:space="preserve">    '''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2" w:name="sec31"/>
    <w:p>
      <w:pPr>
        <w:pStyle w:val="Heading2"/>
      </w:pPr>
      <w:r>
        <w:t xml:space="preserve">GDPR/EMIR Banking Environment Compliance</w:t>
      </w:r>
    </w:p>
    <w:bookmarkStart w:id="30" w:name="sec32"/>
    <w:p>
      <w:pPr>
        <w:pStyle w:val="Heading3"/>
      </w:pPr>
      <w:r>
        <w:t xml:space="preserve">Security Controls Implemented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No hardcoded credentials</w:t>
      </w:r>
      <w:r>
        <w:t xml:space="preserve"> </w:t>
      </w:r>
      <w:r>
        <w:t xml:space="preserve">- All credentials via env vars or secure prompts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Environment isolation</w:t>
      </w:r>
      <w:r>
        <w:t xml:space="preserve"> </w:t>
      </w:r>
      <w:r>
        <w:t xml:space="preserve">- Separate hosts for Test/Prod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 </w:t>
      </w:r>
      <w:r>
        <w:t xml:space="preserve">- All connections logged with timestamps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Connection validation</w:t>
      </w:r>
      <w:r>
        <w:t xml:space="preserve"> </w:t>
      </w:r>
      <w:r>
        <w:t xml:space="preserve">- Pre-flight checks prevent accidental operations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overrides</w:t>
      </w:r>
      <w:r>
        <w:t xml:space="preserve"> </w:t>
      </w:r>
      <w:r>
        <w:t xml:space="preserve">- Flexibility for emergency scenarios</w:t>
      </w:r>
    </w:p>
    <w:bookmarkEnd w:id="30"/>
    <w:bookmarkStart w:id="31" w:name="sec33"/>
    <w:p>
      <w:pPr>
        <w:pStyle w:val="Heading3"/>
      </w:pPr>
      <w:r>
        <w:t xml:space="preserve">Additional Controls Required for Production</w:t>
      </w:r>
    </w:p>
    <w:p>
      <w:pPr>
        <w:pStyle w:val="FirstParagraph"/>
      </w:pPr>
      <w:r>
        <w:t xml:space="preserve">For EU GDPR/EMIR regulated environments, consider: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CyberArk Integration</w:t>
      </w:r>
      <w:r>
        <w:t xml:space="preserve">: Replace env vars with CyberArk CLI lookups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Instead of env vars, use:</w:t>
      </w:r>
      <w:r>
        <w:br/>
      </w:r>
      <w:r>
        <w:rPr>
          <w:rStyle w:val="VariableTok"/>
        </w:rPr>
        <w:t xml:space="preserve">$cred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Get-CyberArkCredential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Safe </w:t>
      </w:r>
      <w:r>
        <w:rPr>
          <w:rStyle w:val="StringTok"/>
        </w:rPr>
        <w:t xml:space="preserve">"SCOM-Prod"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Object </w:t>
      </w:r>
      <w:r>
        <w:rPr>
          <w:rStyle w:val="StringTok"/>
        </w:rPr>
        <w:t xml:space="preserve">"AdminUser"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Network Segmentation</w:t>
      </w:r>
      <w:r>
        <w:t xml:space="preserve">: Ensure jump box has restricted access to SCOM/OneView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Just-In-Time Access</w:t>
      </w:r>
      <w:r>
        <w:t xml:space="preserve">: Use PAM solutions for time-limited credentials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Certificate-Based Auth</w:t>
      </w:r>
      <w:r>
        <w:t xml:space="preserve">: Replace password auth with client certificates where supported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Audit Trail Forwarding</w:t>
      </w:r>
      <w:r>
        <w:t xml:space="preserve">: Send logs to SIEM for compliance monitoring</w:t>
      </w:r>
    </w:p>
    <w:bookmarkEnd w:id="31"/>
    <w:bookmarkEnd w:id="32"/>
    <w:bookmarkStart w:id="37" w:name="sec34"/>
    <w:p>
      <w:pPr>
        <w:pStyle w:val="Heading2"/>
      </w:pPr>
      <w:r>
        <w:t xml:space="preserve">Testing</w:t>
      </w:r>
    </w:p>
    <w:bookmarkStart w:id="33" w:name="sec35"/>
    <w:p>
      <w:pPr>
        <w:pStyle w:val="Heading3"/>
      </w:pPr>
      <w:r>
        <w:t xml:space="preserve">Run Connection Test</w:t>
      </w:r>
    </w:p>
    <w:p>
      <w:pPr>
        <w:pStyle w:val="SourceCode"/>
      </w:pPr>
      <w:r>
        <w:rPr>
          <w:rStyle w:val="CommentTok"/>
        </w:rPr>
        <w:t xml:space="preserve"># OneView connectivity test using config file (Test environment) {#sec36}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Test with explicit appliance host (credentials prompted interactively) {#sec37}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'oneview-test.ad.example.com'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is OneView-only. For SCOM connectivity, use</w:t>
      </w:r>
      <w:r>
        <w:t xml:space="preserve"> </w:t>
      </w:r>
      <w:r>
        <w:rPr>
          <w:rStyle w:val="VerbatimChar"/>
        </w:rPr>
        <w:t xml:space="preserve">Test-ScomMaintenanceConnectivity</w:t>
      </w:r>
      <w:r>
        <w:t xml:space="preserve">.</w:t>
      </w:r>
    </w:p>
    <w:bookmarkEnd w:id="33"/>
    <w:bookmarkStart w:id="34" w:name="sec38"/>
    <w:p>
      <w:pPr>
        <w:pStyle w:val="Heading3"/>
      </w:pPr>
      <w:r>
        <w:t xml:space="preserve">Test-ServerConnectivity - JsonConfig Parameter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function supports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 </w:t>
      </w:r>
      <w:r>
        <w:t xml:space="preserve">to resolve the OneView appliance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connection_hosts.json to resolve the appliance {#sec39}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Explicit host (required for live runs without -JsonConfig) {#sec40}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'oneview-test.ad.example.com'</w:t>
      </w:r>
    </w:p>
    <w:p>
      <w:pPr>
        <w:pStyle w:val="FirstParagraph"/>
      </w:pPr>
      <w:r>
        <w:rPr>
          <w:b/>
          <w:bCs/>
        </w:rPr>
        <w:t xml:space="preserve">Host Resolution Order for Test-ServerConnectivity: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</w:t>
      </w:r>
    </w:p>
    <w:p>
      <w:pPr>
        <w:pStyle w:val="Body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3. Interactive prompt (if not in automated mode)</w:t>
      </w:r>
    </w:p>
    <w:bookmarkEnd w:id="34"/>
    <w:bookmarkStart w:id="35" w:name="sec41"/>
    <w:p>
      <w:pPr>
        <w:pStyle w:val="Heading3"/>
      </w:pPr>
      <w:r>
        <w:t xml:space="preserve">Run Connection Test (Legacy Script)</w:t>
      </w:r>
    </w:p>
    <w:p>
      <w:pPr>
        <w:pStyle w:val="SourceCode"/>
      </w:pPr>
      <w:r>
        <w:rPr>
          <w:rStyle w:val="CommentTok"/>
        </w:rPr>
        <w:t xml:space="preserve"># Test SCOM connection in Test environment {#sec42}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Test OneView connection in Prod environment {#sec43}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35"/>
    <w:bookmarkStart w:id="36" w:name="sec44"/>
    <w:p>
      <w:pPr>
        <w:pStyle w:val="Heading3"/>
      </w:pPr>
      <w:r>
        <w:t xml:space="preserve">Validate Configuration</w:t>
      </w:r>
    </w:p>
    <w:p>
      <w:pPr>
        <w:pStyle w:val="SourceCode"/>
      </w:pPr>
      <w:r>
        <w:rPr>
          <w:rStyle w:val="CommentTok"/>
        </w:rPr>
        <w:t xml:space="preserve"># Check which hosts are configured {#sec45}</w:t>
      </w:r>
      <w:r>
        <w:br/>
      </w:r>
      <w:r>
        <w:rPr>
          <w:rStyle w:val="NormalTok"/>
        </w:rPr>
        <w:t xml:space="preserve">Import-JsonConfig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CommentTok"/>
        </w:rPr>
        <w:t xml:space="preserve"># Test credential resolution {#sec46}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StringTok"/>
        </w:rPr>
        <w:t xml:space="preserve">"&amp; { . src/powershell/Automation/Automation.psm1; Write-Output 'Config loaded successfully' }"</w:t>
      </w:r>
    </w:p>
    <w:bookmarkEnd w:id="36"/>
    <w:bookmarkEnd w:id="37"/>
    <w:bookmarkStart w:id="42" w:name="sec47"/>
    <w:p>
      <w:pPr>
        <w:pStyle w:val="Heading2"/>
      </w:pPr>
      <w:r>
        <w:t xml:space="preserve">Troubleshooting</w:t>
      </w:r>
    </w:p>
    <w:bookmarkStart w:id="38" w:name="sec48"/>
    <w:p>
      <w:pPr>
        <w:pStyle w:val="Heading3"/>
      </w:pPr>
      <w:r>
        <w:t xml:space="preserve">Issue:</w:t>
      </w:r>
      <w:r>
        <w:t xml:space="preserve"> </w:t>
      </w:r>
      <w:r>
        <w:t xml:space="preserve">“SCOM host not configured for environment</w:t>
      </w:r>
      <w:r>
        <w:t xml:space="preserve"> </w:t>
      </w:r>
      <w:r>
        <w:t xml:space="preserve">‘Test’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Add Test environment to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env var.</w:t>
      </w:r>
    </w:p>
    <w:bookmarkEnd w:id="38"/>
    <w:bookmarkStart w:id="39" w:name="sec49"/>
    <w:p>
      <w:pPr>
        <w:pStyle w:val="Heading3"/>
      </w:pPr>
      <w:r>
        <w:t xml:space="preserve">Issue:</w:t>
      </w:r>
      <w:r>
        <w:t xml:space="preserve"> </w:t>
      </w:r>
      <w:r>
        <w:t xml:space="preserve">“Missing credentials: username, password”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Set environment variables or run interactively to be prompted.</w:t>
      </w:r>
    </w:p>
    <w:bookmarkEnd w:id="39"/>
    <w:bookmarkStart w:id="40" w:name="sec50"/>
    <w:p>
      <w:pPr>
        <w:pStyle w:val="Heading3"/>
      </w:pPr>
      <w:r>
        <w:t xml:space="preserve">Issue:</w:t>
      </w:r>
      <w:r>
        <w:t xml:space="preserve"> </w:t>
      </w:r>
      <w:r>
        <w:t xml:space="preserve">“Failed to connect to SCOM management server”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- Network connectivity to management server</w:t>
      </w:r>
      <w:r>
        <w:t xml:space="preserve"> </w:t>
      </w:r>
      <w:r>
        <w:t xml:space="preserve">- Credentials are correct</w:t>
      </w:r>
      <w:r>
        <w:t xml:space="preserve"> </w:t>
      </w:r>
      <w:r>
        <w:t xml:space="preserve">- SCOM management group is accessible</w:t>
      </w:r>
      <w:r>
        <w:t xml:space="preserve"> </w:t>
      </w:r>
      <w:r>
        <w:t xml:space="preserve">- Firewall rules allow WinRM/RPC traffic</w:t>
      </w:r>
    </w:p>
    <w:bookmarkEnd w:id="40"/>
    <w:bookmarkStart w:id="41" w:name="sec51"/>
    <w:p>
      <w:pPr>
        <w:pStyle w:val="Heading3"/>
      </w:pPr>
      <w:r>
        <w:t xml:space="preserve">Issue: Interactive prompt doesn’t appear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Script detected as automated mode.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AUTOMATED_MODE=false</w:t>
      </w:r>
      <w:r>
        <w:t xml:space="preserve"> </w:t>
      </w:r>
      <w:r>
        <w:t xml:space="preserve">or provide credentials via env vars.</w:t>
      </w:r>
    </w:p>
    <w:bookmarkEnd w:id="41"/>
    <w:bookmarkEnd w:id="42"/>
    <w:bookmarkStart w:id="44" w:name="sec52"/>
    <w:p>
      <w:pPr>
        <w:pStyle w:val="Heading2"/>
      </w:pPr>
      <w:r>
        <w:t xml:space="preserve">Migration Guide</w:t>
      </w:r>
    </w:p>
    <w:bookmarkStart w:id="43" w:name="sec53"/>
    <w:p>
      <w:pPr>
        <w:pStyle w:val="Heading3"/>
      </w:pPr>
      <w:r>
        <w:t xml:space="preserve">From Old Config Format</w:t>
      </w:r>
    </w:p>
    <w:p>
      <w:pPr>
        <w:pStyle w:val="FirstParagraph"/>
      </w:pPr>
      <w:r>
        <w:t xml:space="preserve">Old: Single host in</w:t>
      </w:r>
      <w:r>
        <w:t xml:space="preserve"> </w:t>
      </w:r>
      <w:r>
        <w:rPr>
          <w:rStyle w:val="VerbatimChar"/>
        </w:rPr>
        <w:t xml:space="preserve">scom_config.json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"VR-OPM19P1-7382.ad.example.com"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New: Multi-environment in</w:t>
      </w:r>
      <w:r>
        <w:t xml:space="preserve"> </w:t>
      </w:r>
      <w:r>
        <w:rPr>
          <w:rStyle w:val="VerbatimChar"/>
        </w:rPr>
        <w:t xml:space="preserve">connection_hosts.json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"VR-OPM19P1-7382.ad.example.com"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"VR-OPM19T1-7382.ad.example.com"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Old config files still work. New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takes precedence when environment parameter is used.</w:t>
      </w:r>
    </w:p>
    <w:bookmarkEnd w:id="43"/>
    <w:bookmarkEnd w:id="44"/>
    <w:bookmarkStart w:id="45" w:name="sec54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14"/>
        </w:numPr>
      </w:pPr>
      <w:r>
        <w:t xml:space="preserve">Add support for multiple SCOM management groups per environment</w:t>
      </w:r>
    </w:p>
    <w:p>
      <w:pPr>
        <w:pStyle w:val="Compact"/>
        <w:numPr>
          <w:ilvl w:val="0"/>
          <w:numId w:val="1015"/>
        </w:numPr>
      </w:pPr>
      <w:r>
        <w:t xml:space="preserve">Implement certificate-based authentication option</w:t>
      </w:r>
    </w:p>
    <w:p>
      <w:pPr>
        <w:pStyle w:val="Compact"/>
        <w:numPr>
          <w:ilvl w:val="0"/>
          <w:numId w:val="1016"/>
        </w:numPr>
      </w:pPr>
      <w:r>
        <w:t xml:space="preserve">Add connection pooling for repeated operations</w:t>
      </w:r>
    </w:p>
    <w:p>
      <w:pPr>
        <w:pStyle w:val="Compact"/>
        <w:numPr>
          <w:ilvl w:val="0"/>
          <w:numId w:val="1017"/>
        </w:numPr>
      </w:pPr>
      <w:r>
        <w:t xml:space="preserve">Support for Azure Arc-enabled servers</w:t>
      </w:r>
    </w:p>
    <w:p>
      <w:pPr>
        <w:pStyle w:val="Compact"/>
        <w:numPr>
          <w:ilvl w:val="0"/>
          <w:numId w:val="1018"/>
        </w:numPr>
      </w:pPr>
      <w:r>
        <w:t xml:space="preserve">Integration with PIM (Privileged Identity Management)</w:t>
      </w:r>
    </w:p>
    <w:bookmarkEnd w:id="45"/>
    <w:bookmarkEnd w:id="4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2026-10-16T03:47:54Z</dcterms:created>
  <dcterms:modified xsi:type="dcterms:W3CDTF">2026-10-16T03:47:54Z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