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Resolve-OneViewTarget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Lets any OneView automation task accept EITHER a server name or a serial number. In BOTH cases the target is resolved to its OneView server record (hostname + iLO IP) via Get-OneViewServerTarget, so destructive operations always deploy to / reboot / build the confirmed OneView server and never a free-floating name.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</w:p>
        </w:tc>
        <w:tc>
          <w:tcPr/>
          <w:p>
            <w:pPr>
              <w:pStyle w:val="Compact"/>
            </w:pPr>
            <w:r>
              <w:t xml:space="preserve">Hardware serial number. When supplied, -OneViewHost is required to resolve it. Takes precedence over -ServerName.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-ServerName</w:t>
            </w:r>
          </w:p>
        </w:tc>
        <w:tc>
          <w:tcPr/>
          <w:p>
            <w:pPr>
              <w:pStyle w:val="Compact"/>
            </w:pPr>
            <w:r>
              <w:t xml:space="preserve">Server hostname / OneView name. Resolved against OneView (requires -OneViewHost) to confirm the target and obtain its iLO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IP. Required to resolve EITHER a serial or a server name, because both must be confirmed against OneView.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Resolve without performing a real OneView query.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Resolve-OneViewTarget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Normalise a server name or serial number into a OneView target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Lets any OneView automation task accept EITHER a server name or a serial</w:t>
      </w:r>
      <w:r>
        <w:br/>
      </w:r>
      <w:r>
        <w:rPr>
          <w:rStyle w:val="NormalTok"/>
        </w:rPr>
        <w:t xml:space="preserve">        number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BOTH cases the target is resolved to its OneView server record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iLO 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via Get-OneViewServerTarget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destructive operations</w:t>
      </w:r>
      <w:r>
        <w:br/>
      </w:r>
      <w:r>
        <w:rPr>
          <w:rStyle w:val="NormalTok"/>
        </w:rPr>
        <w:t xml:space="preserve">        always deploy to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reboot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build the confirmed OneView server and never a</w:t>
      </w:r>
      <w:r>
        <w:br/>
      </w:r>
      <w:r>
        <w:rPr>
          <w:rStyle w:val="NormalTok"/>
        </w:rPr>
        <w:t xml:space="preserve">        free-floating name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SerialNumber</w:t>
      </w:r>
      <w:r>
        <w:br/>
      </w:r>
      <w:r>
        <w:rPr>
          <w:rStyle w:val="NormalTok"/>
        </w:rPr>
        <w:t xml:space="preserve">        Hardware serial number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 supplied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is required to</w:t>
      </w:r>
      <w:r>
        <w:br/>
      </w:r>
      <w:r>
        <w:rPr>
          <w:rStyle w:val="NormalTok"/>
        </w:rPr>
        <w:t xml:space="preserve">        resolve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Takes precedence over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ServerName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ServerName</w:t>
      </w:r>
      <w:r>
        <w:br/>
      </w:r>
      <w:r>
        <w:rPr>
          <w:rStyle w:val="NormalTok"/>
        </w:rPr>
        <w:t xml:space="preserve">        Server hostname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OneView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Resolved against OneView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 confirm the target and obtain its iLO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 or 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Required to resolve EITHER a serial or a</w:t>
      </w:r>
      <w:r>
        <w:br/>
      </w:r>
      <w:r>
        <w:rPr>
          <w:rStyle w:val="NormalTok"/>
        </w:rPr>
        <w:t xml:space="preserve">        server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because both must be confirmed against OneView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Resolve without performing a real OneView query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Resolve-OneViewTarget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2026-10-16T03:47:57Z</dcterms:created>
  <dcterms:modified xsi:type="dcterms:W3CDTF">2026-10-16T03:47:57Z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./src/powershell/Automation/Private/Inventory.ps1</vt:lpwstr>
  </property>
</Properties>
</file>