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lush-sec1"/>
    <w:p>
      <w:pPr>
        <w:pStyle w:val="Heading1"/>
      </w:pPr>
      <w:r>
        <w:t xml:space="preserve">_Flush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Flush flush.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Flush flush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./scripts/Generate-PSDocs.ps1</vt:lpwstr>
  </property>
</Properties>
</file>