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rigger-pipeline-sec1"/>
    <w:p>
      <w:pPr>
        <w:pStyle w:val="Heading1"/>
      </w:pPr>
      <w:r>
        <w:t xml:space="preserve">_Trigger-Pipeline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Triggers pipeline.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Triggers pipeline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2026-10-16T03:48:00Z</dcterms:created>
  <dcterms:modified xsi:type="dcterms:W3CDTF">2026-10-16T03:48:00Z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./scripts/gitlab/Send-GitLabMaintenanceRequest.ps1</vt:lpwstr>
  </property>
</Properties>
</file>