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ConvertTo-TableCell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Escapes pipe characters (so they do not create extra columns) and collapses any newlines to single spaces (so a row stays on one line).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Make arbitrary text safe to place inside a Markdown table cell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Escapes pipe characters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 they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not create extra columns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</w:t>
      </w:r>
      <w:r>
        <w:br/>
      </w:r>
      <w:r>
        <w:rPr>
          <w:rStyle w:val="NormalTok"/>
        </w:rPr>
        <w:t xml:space="preserve">        collapses any newlines to single spaces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 a row stays on one line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2026-09-15T09:39:03Z</dcterms:created>
  <dcterms:modified xsi:type="dcterms:W3CDTF">2026-09-15T09:39:03Z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./scripts/TestProgress.Common.ps1</vt:lpwstr>
  </property>
</Properties>
</file>