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Get-MaintenanceStatusReport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Discovers clusters/groups and their member servers from the connected SCOM management group (live), then for each server collects: - SCOM maintenance mode state + active maintenance window (start/end) - HPE OneView maintenance mode state (linked per server by name/serial) - The cluster power schedule (from catalogue enrichment; SCOM has none) Live SCOM/OneView queries degrade gracefully to</w:t>
      </w:r>
      <w:r>
        <w:t xml:space="preserve"> </w:t>
      </w:r>
      <w:r>
        <w:t xml:space="preserve">‘Unknown’</w:t>
      </w:r>
      <w:r>
        <w:t xml:space="preserve"> </w:t>
      </w:r>
      <w:r>
        <w:t xml:space="preserve">when unreachable. In -DryRun / -IncludeLive:$false the catalogue is used as mock data only.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-Cfg)</w:t>
            </w:r>
          </w:p>
        </w:tc>
        <w:tc>
          <w:tcPr/>
          <w:p>
            <w:pPr>
              <w:pStyle w:val="Compact"/>
            </w:pPr>
            <w:r>
              <w:t xml:space="preserve">Configuration directory (default:</w:t>
            </w:r>
            <w:r>
              <w:t xml:space="preserve"> </w:t>
            </w:r>
            <w:r>
              <w:t xml:space="preserve">/configs).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used to resolve management hosts (Test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  <w:r>
              <w:t xml:space="preserve"> </w:t>
            </w:r>
            <w:r>
              <w:rPr>
                <w:i/>
                <w:iCs/>
              </w:rPr>
              <w:t xml:space="preserve">(Aliases: -Host, -MgmtHost)</w:t>
            </w:r>
          </w:p>
        </w:tc>
        <w:tc>
          <w:tcPr/>
          <w:p>
            <w:pPr>
              <w:pStyle w:val="Compact"/>
            </w:pPr>
            <w:r>
              <w:t xml:space="preserve">Override the SCOM management server. Otherwise resolved from connection_hosts.json or $env:MAINTENANCE_HOST.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Override the HPE OneView appliance (may differ from the SCOM host). When omitted, resolved from connection_hosts.json, then falls back to -ManagementHost if that was supplied.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-IncludeLive</w:t>
            </w:r>
            <w:r>
              <w:t xml:space="preserve"> </w:t>
            </w:r>
            <w:r>
              <w:rPr>
                <w:i/>
                <w:iCs/>
              </w:rPr>
              <w:t xml:space="preserve">(Aliases: -Live)</w:t>
            </w:r>
          </w:p>
        </w:tc>
        <w:tc>
          <w:tcPr/>
          <w:p>
            <w:pPr>
              <w:pStyle w:val="Compact"/>
            </w:pPr>
            <w:r>
              <w:t xml:space="preserve">Query live SCOM + OneView (default). Use -IncludeLive:$false for a catalogue-only mock report (no network calls) - used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Output format: Csv (default, written to -Path), Json, or Table (console).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-Out)</w:t>
            </w:r>
          </w:p>
        </w:tc>
        <w:tc>
          <w:tcPr/>
          <w:p>
            <w:pPr>
              <w:pStyle w:val="Compact"/>
            </w:pPr>
            <w:r>
              <w:t xml:space="preserve">CSV output path. Defaults to generated/reports/MaintenanceStatusReport_</w:t>
            </w:r>
            <w:r>
              <w:t xml:space="preserve">.csv.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Alias for -IncludeLive:$false - catalogue-only mock report, no connections.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rows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[PSObject[]] result rows on the success stream. By default the command writes only the human-readable report (per -Format) and returns nothing, so the terminal/log never receives a truncated object dump. Capture the result into a variable, e.g. </w:t>
            </w:r>
            <w:r>
              <w:rPr>
                <w:rStyle w:val="VerbatimChar"/>
              </w:rPr>
              <w:t xml:space="preserve">$rows = Get-MaintenanceStatusReport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When combined with -PassThru the report is suppressed but the objects are still returned.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Generate a read-only status report linking SCOM and HPE OneView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Discovers clusters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groups and their member servers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 SCOM</w:t>
      </w:r>
      <w:r>
        <w:br/>
      </w:r>
      <w:r>
        <w:rPr>
          <w:rStyle w:val="NormalTok"/>
        </w:rPr>
        <w:t xml:space="preserve">        management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server collects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maintenance mode state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active maintenance window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 OneView maintenance mode 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linked per server by 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cluster power schedule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catalogue enrichment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SCOM has 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Live 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queries degrade gracefully to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when unreachable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the catalogue is used as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Configuration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configs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used to resolve management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Override the SCOM management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Override the HPE OneView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may differ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SCOM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falls back to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that was supplied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IncludeLive</w:t>
      </w:r>
      <w:r>
        <w:br/>
      </w:r>
      <w:r>
        <w:rPr>
          <w:rStyle w:val="NormalTok"/>
        </w:rPr>
        <w:t xml:space="preserve">        Query live SCOM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catalogue-only mock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network calls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used by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Format</w:t>
      </w:r>
      <w:r>
        <w:br/>
      </w:r>
      <w:r>
        <w:rPr>
          <w:rStyle w:val="NormalTok"/>
        </w:rPr>
        <w:t xml:space="preserve">        Output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written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CSV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MaintenanceStatusReport_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csv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catalogue-only mock 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connections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rows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object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 combined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the report</w:t>
      </w:r>
      <w:r>
        <w:br/>
      </w:r>
      <w:r>
        <w:rPr>
          <w:rStyle w:val="NormalTok"/>
        </w:rPr>
        <w:t xml:space="preserve">        is suppressed but the objects are still returned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report is</w:t>
      </w:r>
      <w:r>
        <w:br/>
      </w:r>
      <w:r>
        <w:rPr>
          <w:rStyle w:val="NormalTok"/>
        </w:rPr>
        <w:t xml:space="preserve">        written to the host 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to a CSV file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of the same rows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./src/powershell/Automation/Public/Get-MaintenanceStatusReport.ps1</vt:lpwstr>
  </property>
</Properties>
</file>