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 the major OneView version implied by a module name (HPEOneView.8200 -&gt; 8).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the major OneView version implied by a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