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one view connection.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one view connection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./src/powershell/Automation/Public/Set-MaintenanceMode.ps1</vt:lpwstr>
  </property>
</Properties>
</file>