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servertargetresult-sec1"/>
    <w:p>
      <w:pPr>
        <w:pStyle w:val="Heading1"/>
      </w:pPr>
      <w:r>
        <w:t xml:space="preserve">_Emit-ServerTargetResult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server-target result via the shared, DRY _Publish-Result helper (consistent with every other automation command). By default it prints a clean, human-readable block and returns NOTHING on the success stream, so the operator never sees the raw</w:t>
      </w:r>
      <w:r>
        <w:t xml:space="preserve"> </w:t>
      </w:r>
      <w:r>
        <w:t xml:space="preserve">‘Details { […] }’</w:t>
      </w:r>
      <w:r>
        <w:t xml:space="preserve"> </w:t>
      </w:r>
      <w:r>
        <w:t xml:space="preserve">hashtable dump in the terminal. Use -PassThru to also return the structured [hashtable] for scripts.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server-target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By default it prints a</w:t>
      </w:r>
      <w:r>
        <w:br/>
      </w:r>
      <w:r>
        <w:rPr>
          <w:rStyle w:val="NormalTok"/>
        </w:rPr>
        <w:t xml:space="preserve">       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block and returns NOTHING on the success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the operator never sees the raw </w:t>
      </w:r>
      <w:r>
        <w:rPr>
          <w:rStyle w:val="StringTok"/>
        </w:rPr>
        <w:t xml:space="preserve">'Details { [...] }'</w:t>
      </w:r>
      <w:r>
        <w:rPr>
          <w:rStyle w:val="NormalTok"/>
        </w:rPr>
        <w:t xml:space="preserve">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to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./src/powershell/Automation/Public/Get-OneViewServerTarget.ps1</vt:lpwstr>
  </property>
</Properties>
</file>