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Get-DateFileTimestamp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current UTC date for daily log file naming (yyyy-MM-dd).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Returns current UTC date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daily log file naming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yyyy-MM-dd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./src/powershell/Automation/Private/Base.ps1</vt:lpwstr>
  </property>
</Properties>
</file>