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Get-OpenViewCredentials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Gets open view credentials.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Gets open view credentials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./src/powershell/Automation/Private/Credentials.ps1</vt:lpwstr>
  </property>
</Properties>
</file>