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ormat-buildparamsresult-sec1"/>
    <w:p>
      <w:pPr>
        <w:pStyle w:val="Heading1"/>
      </w:pPr>
      <w:r>
        <w:t xml:space="preserve">_Format-BuildParamsResult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Converts the structured result (including the FirmwareResults OrderedDictionary entries) into a plain, human-readable list/table. Errors are grouped and shown clearly as either ISO-related or firmware-file-related.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Formats the build parameter validation result as a readable report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Converts the structured result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including the FirmwareResults OrderedDictionary</w:t>
      </w:r>
      <w:r>
        <w:br/>
      </w:r>
      <w:r>
        <w:rPr>
          <w:rStyle w:val="NormalTok"/>
        </w:rPr>
        <w:t xml:space="preserve">        entries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into a plain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human-readable list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Errors are grouped and shown</w:t>
      </w:r>
      <w:r>
        <w:br/>
      </w:r>
      <w:r>
        <w:rPr>
          <w:rStyle w:val="NormalTok"/>
        </w:rPr>
        <w:t xml:space="preserve">        clearly as either ISO-related or firmware-file-related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./src/powershell/Automation/Public/Test-BuildParams.ps1</vt:lpwstr>
  </property>
</Properties>
</file>