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sec1"/>
    <w:p>
      <w:pPr>
        <w:pStyle w:val="Heading1"/>
      </w:pPr>
      <w:r>
        <w:t xml:space="preserve">Configure-PhysicalBuild</w:t>
      </w:r>
    </w:p>
    <w:bookmarkStart w:id="9" w:name="sec2"/>
    <w:p>
      <w:pPr>
        <w:pStyle w:val="Heading2"/>
      </w:pPr>
      <w:r>
        <w:t xml:space="preserve">Table of Contents</w:t>
      </w:r>
    </w:p>
    <w:p>
      <w:pPr>
        <w:pStyle w:val="Compact"/>
        <w:numPr>
          <w:ilvl w:val="0"/>
          <w:numId w:val="1001"/>
        </w:numPr>
      </w:pPr>
      <w:hyperlink w:anchor="sec3">
        <w:r>
          <w:rPr>
            <w:rStyle w:val="Hyperlink"/>
          </w:rPr>
          <w:t xml:space="preserve">Description</w:t>
        </w:r>
      </w:hyperlink>
    </w:p>
    <w:p>
      <w:pPr>
        <w:pStyle w:val="Compact"/>
        <w:numPr>
          <w:ilvl w:val="0"/>
          <w:numId w:val="1001"/>
        </w:numPr>
      </w:pPr>
      <w:hyperlink w:anchor="sec4">
        <w:r>
          <w:rPr>
            <w:rStyle w:val="Hyperlink"/>
          </w:rPr>
          <w:t xml:space="preserve">Parameters</w:t>
        </w:r>
      </w:hyperlink>
    </w:p>
    <w:p>
      <w:pPr>
        <w:pStyle w:val="Compact"/>
        <w:numPr>
          <w:ilvl w:val="0"/>
          <w:numId w:val="1001"/>
        </w:numPr>
      </w:pPr>
      <w:hyperlink w:anchor="sec5">
        <w:r>
          <w:rPr>
            <w:rStyle w:val="Hyperlink"/>
          </w:rPr>
          <w:t xml:space="preserve">Examples</w:t>
        </w:r>
      </w:hyperlink>
    </w:p>
    <w:p>
      <w:pPr>
        <w:pStyle w:val="Compact"/>
        <w:numPr>
          <w:ilvl w:val="1"/>
          <w:numId w:val="1002"/>
        </w:numPr>
      </w:pPr>
      <w:hyperlink w:anchor="sec6">
        <w:r>
          <w:rPr>
            <w:rStyle w:val="Hyperlink"/>
          </w:rPr>
          <w:t xml:space="preserve">Example 1</w:t>
        </w:r>
      </w:hyperlink>
    </w:p>
    <w:p>
      <w:pPr>
        <w:pStyle w:val="Compact"/>
        <w:numPr>
          <w:ilvl w:val="1"/>
          <w:numId w:val="1002"/>
        </w:numPr>
      </w:pPr>
      <w:hyperlink w:anchor="sec7">
        <w:r>
          <w:rPr>
            <w:rStyle w:val="Hyperlink"/>
          </w:rPr>
          <w:t xml:space="preserve">Example 2</w:t>
        </w:r>
      </w:hyperlink>
    </w:p>
    <w:p>
      <w:pPr>
        <w:pStyle w:val="Compact"/>
        <w:numPr>
          <w:ilvl w:val="0"/>
          <w:numId w:val="1001"/>
        </w:numPr>
      </w:pPr>
      <w:hyperlink w:anchor="sec8">
        <w:r>
          <w:rPr>
            <w:rStyle w:val="Hyperlink"/>
          </w:rPr>
          <w:t xml:space="preserve">Original Comment-Based Help</w:t>
        </w:r>
      </w:hyperlink>
    </w:p>
    <w:bookmarkEnd w:id="9"/>
    <w:bookmarkStart w:id="10" w:name="sec3"/>
    <w:p>
      <w:pPr>
        <w:pStyle w:val="Heading2"/>
      </w:pPr>
      <w:r>
        <w:t xml:space="preserve">Description</w:t>
      </w:r>
    </w:p>
    <w:p>
      <w:pPr>
        <w:pStyle w:val="FirstParagraph"/>
      </w:pPr>
      <w:r>
        <w:t xml:space="preserve">Gathers full server identity from OneView, resolves the ISO URL, runs pre-build validation, and prints a comprehensive summary of all destructive actions that will be performed. Designed for a second operator to review and approve before Start-PhysicalBuild is run. This command performs NO destructive actions — no ISO attach, no reboot, no firmware update. It is read-only / dry-run only.</w:t>
      </w:r>
    </w:p>
    <w:bookmarkEnd w:id="10"/>
    <w:bookmarkStart w:id="11" w:name="sec4"/>
    <w:p>
      <w:pPr>
        <w:pStyle w:val="Heading2"/>
      </w:pPr>
      <w:r>
        <w:t xml:space="preserve">Parameters</w:t>
      </w:r>
    </w:p>
    <w:tbl>
      <w:tblPr>
        <w:tblStyle w:val="Table"/>
        <w:tblW w:type="pct" w:w="5000"/>
        <w:tblLayout w:type="fixed"/>
        <w:tblLook w:firstRow="1" w:lastRow="0" w:firstColumn="0" w:lastColumn="0" w:noHBand="0" w:noVBand="0" w:val="0020"/>
      </w:tblPr>
      <w:tblGrid>
        <w:gridCol w:w="3630"/>
        <w:gridCol w:w="4290"/>
      </w:tblGrid>
      <w:tr>
        <w:trPr>
          <w:tblHeader w:val="on"/>
        </w:trPr>
        <w:tc>
          <w:tcPr/>
          <w:p>
            <w:pPr>
              <w:pStyle w:val="Compact"/>
            </w:pPr>
            <w:r>
              <w:t xml:space="preserve">Parameter</w:t>
            </w:r>
          </w:p>
        </w:tc>
        <w:tc>
          <w:tcPr/>
          <w:p>
            <w:pPr>
              <w:pStyle w:val="Compact"/>
            </w:pPr>
            <w:r>
              <w:t xml:space="preserve">Description</w:t>
            </w:r>
          </w:p>
        </w:tc>
      </w:tr>
      <w:tr>
        <w:tc>
          <w:tcPr/>
          <w:p>
            <w:pPr>
              <w:pStyle w:val="Compact"/>
            </w:pPr>
            <w:r>
              <w:rPr>
                <w:rStyle w:val="VerbatimChar"/>
              </w:rPr>
              <w:t xml:space="preserve">-ServerIdentifier</w:t>
            </w:r>
            <w:r>
              <w:t xml:space="preserve"> </w:t>
            </w:r>
            <w:r>
              <w:rPr>
                <w:i/>
                <w:iCs/>
              </w:rPr>
              <w:t xml:space="preserve">(Aliases: -SrvrId)</w:t>
            </w:r>
          </w:p>
        </w:tc>
        <w:tc>
          <w:tcPr/>
          <w:p>
            <w:pPr>
              <w:pStyle w:val="Compact"/>
            </w:pPr>
            <w:r>
              <w:t xml:space="preserve">Target server identifier (hostname, serial, OneView name, iLO IP, bay).</w:t>
            </w:r>
          </w:p>
        </w:tc>
      </w:tr>
      <w:tr>
        <w:tc>
          <w:tcPr/>
          <w:p>
            <w:pPr>
              <w:pStyle w:val="Compact"/>
            </w:pPr>
            <w:r>
              <w:rPr>
                <w:rStyle w:val="VerbatimChar"/>
              </w:rPr>
              <w:t xml:space="preserve">-OneViewHost</w:t>
            </w:r>
            <w:r>
              <w:t xml:space="preserve"> </w:t>
            </w:r>
            <w:r>
              <w:rPr>
                <w:i/>
                <w:iCs/>
              </w:rPr>
              <w:t xml:space="preserve">(Aliases: -OVHost)</w:t>
            </w:r>
          </w:p>
        </w:tc>
        <w:tc>
          <w:tcPr/>
          <w:p>
            <w:pPr>
              <w:pStyle w:val="Compact"/>
            </w:pPr>
            <w:r>
              <w:t xml:space="preserve">OneView appliance hostname or IP.</w:t>
            </w:r>
          </w:p>
        </w:tc>
      </w:tr>
      <w:tr>
        <w:tc>
          <w:tcPr/>
          <w:p>
            <w:pPr>
              <w:pStyle w:val="Compact"/>
            </w:pPr>
            <w:r>
              <w:rPr>
                <w:rStyle w:val="VerbatimChar"/>
              </w:rPr>
              <w:t xml:space="preserve">-IloIp</w:t>
            </w:r>
            <w:r>
              <w:t xml:space="preserve"> </w:t>
            </w:r>
            <w:r>
              <w:rPr>
                <w:i/>
                <w:iCs/>
              </w:rPr>
              <w:t xml:space="preserve">(Aliases: -Ilo)</w:t>
            </w:r>
          </w:p>
        </w:tc>
        <w:tc>
          <w:tcPr/>
          <w:p>
            <w:pPr>
              <w:pStyle w:val="Compact"/>
            </w:pPr>
            <w:r>
              <w:t xml:space="preserve">iLO IPv4 address / hostname for the target server. OPTIONAL but strongly recommended as a pre-flight: when supplied (with -IloCredential, or an interactive prompt), the pre-build validation performs a LIVE iLO Redfish GET that confirms the iLO is reachable and the credentials are valid BEFORE any destructive step. This matters because Start-PhysicalBuild mounts the Windows ISO and reboots the server through this exact iLO channel — verifying it first prevents a failed/partial build (e.g. after the disk is already being wiped) caused by a wrong or unreachable iLO. DISTINCT ROLES: -ServerIdentifier (name/serial) is the IDENTITY unique constraint OneView uses to select the single target; -IloIp is the separate CONNECTIVITY/CREDENTIAL pre-flight for the mount/reboot path. If omitted (or -SkipIlo), ilo_credentials is recorded as SKIP, not PASS.</w:t>
            </w:r>
          </w:p>
        </w:tc>
      </w:tr>
      <w:tr>
        <w:tc>
          <w:tcPr/>
          <w:p>
            <w:pPr>
              <w:pStyle w:val="Compact"/>
            </w:pPr>
            <w:r>
              <w:rPr>
                <w:rStyle w:val="VerbatimChar"/>
              </w:rPr>
              <w:t xml:space="preserve">-IloCredential</w:t>
            </w:r>
          </w:p>
        </w:tc>
        <w:tc>
          <w:tcPr/>
          <w:p>
            <w:pPr>
              <w:pStyle w:val="Compact"/>
            </w:pPr>
            <w:r>
              <w:t xml:space="preserve">PSCredential for the iLO Redfish check. If omitted, prompted interactively.</w:t>
            </w:r>
          </w:p>
        </w:tc>
      </w:tr>
      <w:tr>
        <w:tc>
          <w:tcPr/>
          <w:p>
            <w:pPr>
              <w:pStyle w:val="Compact"/>
            </w:pPr>
            <w:r>
              <w:rPr>
                <w:rStyle w:val="VerbatimChar"/>
              </w:rPr>
              <w:t xml:space="preserve">-ExpectedHostname</w:t>
            </w:r>
          </w:p>
        </w:tc>
        <w:tc>
          <w:tcPr/>
          <w:p>
            <w:pPr>
              <w:pStyle w:val="Compact"/>
            </w:pPr>
            <w:r>
              <w:t xml:space="preserve">Hostname that should result from the build (defaults to SrvrId).</w:t>
            </w:r>
          </w:p>
        </w:tc>
      </w:tr>
      <w:tr>
        <w:tc>
          <w:tcPr/>
          <w:p>
            <w:pPr>
              <w:pStyle w:val="Compact"/>
            </w:pPr>
            <w:r>
              <w:rPr>
                <w:rStyle w:val="VerbatimChar"/>
              </w:rPr>
              <w:t xml:space="preserve">-Domain</w:t>
            </w:r>
          </w:p>
        </w:tc>
        <w:tc>
          <w:tcPr/>
          <w:p>
            <w:pPr>
              <w:pStyle w:val="Compact"/>
            </w:pPr>
            <w:r>
              <w:t xml:space="preserve">AD domain to verify in post-build validation.</w:t>
            </w:r>
          </w:p>
        </w:tc>
      </w:tr>
      <w:tr>
        <w:tc>
          <w:tcPr/>
          <w:p>
            <w:pPr>
              <w:pStyle w:val="Compact"/>
            </w:pPr>
            <w:r>
              <w:rPr>
                <w:rStyle w:val="VerbatimChar"/>
              </w:rPr>
              <w:t xml:space="preserve">-SiteCode</w:t>
            </w:r>
          </w:p>
        </w:tc>
        <w:tc>
          <w:tcPr/>
          <w:p>
            <w:pPr>
              <w:pStyle w:val="Compact"/>
            </w:pPr>
            <w:r>
              <w:t xml:space="preserve">ConfigMgr site code (for ISO build / pre-build validation).</w:t>
            </w:r>
          </w:p>
        </w:tc>
      </w:tr>
      <w:tr>
        <w:tc>
          <w:tcPr/>
          <w:p>
            <w:pPr>
              <w:pStyle w:val="Compact"/>
            </w:pPr>
            <w:r>
              <w:rPr>
                <w:rStyle w:val="VerbatimChar"/>
              </w:rPr>
              <w:t xml:space="preserve">-ManagementPoint</w:t>
            </w:r>
          </w:p>
        </w:tc>
        <w:tc>
          <w:tcPr/>
          <w:p>
            <w:pPr>
              <w:pStyle w:val="Compact"/>
            </w:pPr>
            <w:r>
              <w:t xml:space="preserve">ConfigMgr Management Point FQDN.</w:t>
            </w:r>
          </w:p>
        </w:tc>
      </w:tr>
      <w:tr>
        <w:tc>
          <w:tcPr/>
          <w:p>
            <w:pPr>
              <w:pStyle w:val="Compact"/>
            </w:pPr>
            <w:r>
              <w:rPr>
                <w:rStyle w:val="VerbatimChar"/>
              </w:rPr>
              <w:t xml:space="preserve">-DistributionPoint</w:t>
            </w:r>
          </w:p>
        </w:tc>
        <w:tc>
          <w:tcPr/>
          <w:p>
            <w:pPr>
              <w:pStyle w:val="Compact"/>
            </w:pPr>
            <w:r>
              <w:t xml:space="preserve">ConfigMgr Distribution Point FQDN.</w:t>
            </w:r>
          </w:p>
        </w:tc>
      </w:tr>
      <w:tr>
        <w:tc>
          <w:tcPr/>
          <w:p>
            <w:pPr>
              <w:pStyle w:val="Compact"/>
            </w:pPr>
            <w:r>
              <w:rPr>
                <w:rStyle w:val="VerbatimChar"/>
              </w:rPr>
              <w:t xml:space="preserve">-SiteServer</w:t>
            </w:r>
          </w:p>
        </w:tc>
        <w:tc>
          <w:tcPr/>
          <w:p>
            <w:pPr>
              <w:pStyle w:val="Compact"/>
            </w:pPr>
            <w:r>
              <w:t xml:space="preserve">ConfigMgr site server FQDN.</w:t>
            </w:r>
          </w:p>
        </w:tc>
      </w:tr>
      <w:tr>
        <w:tc>
          <w:tcPr/>
          <w:p>
            <w:pPr>
              <w:pStyle w:val="Compact"/>
            </w:pPr>
            <w:r>
              <w:rPr>
                <w:rStyle w:val="VerbatimChar"/>
              </w:rPr>
              <w:t xml:space="preserve">-BootImageName</w:t>
            </w:r>
          </w:p>
        </w:tc>
        <w:tc>
          <w:tcPr/>
          <w:p>
            <w:pPr>
              <w:pStyle w:val="Compact"/>
            </w:pPr>
            <w:r>
              <w:t xml:space="preserve">ConfigMgr boot image name to verify.</w:t>
            </w:r>
          </w:p>
        </w:tc>
      </w:tr>
      <w:tr>
        <w:tc>
          <w:tcPr/>
          <w:p>
            <w:pPr>
              <w:pStyle w:val="Compact"/>
            </w:pPr>
            <w:r>
              <w:rPr>
                <w:rStyle w:val="VerbatimChar"/>
              </w:rPr>
              <w:t xml:space="preserve">-TaskSequenceName</w:t>
            </w:r>
          </w:p>
        </w:tc>
        <w:tc>
          <w:tcPr/>
          <w:p>
            <w:pPr>
              <w:pStyle w:val="Compact"/>
            </w:pPr>
            <w:r>
              <w:t xml:space="preserve">ConfigMgr task sequence name to verify.</w:t>
            </w:r>
          </w:p>
        </w:tc>
      </w:tr>
      <w:tr>
        <w:tc>
          <w:tcPr/>
          <w:p>
            <w:pPr>
              <w:pStyle w:val="Compact"/>
            </w:pPr>
            <w:r>
              <w:rPr>
                <w:rStyle w:val="VerbatimChar"/>
              </w:rPr>
              <w:t xml:space="preserve">-ExternalIsoPath</w:t>
            </w:r>
            <w:r>
              <w:t xml:space="preserve"> </w:t>
            </w:r>
            <w:r>
              <w:rPr>
                <w:i/>
                <w:iCs/>
              </w:rPr>
              <w:t xml:space="preserve">(Aliases: -ExtIso)</w:t>
            </w:r>
          </w:p>
        </w:tc>
        <w:tc>
          <w:tcPr/>
          <w:p>
            <w:pPr>
              <w:pStyle w:val="Compact"/>
            </w:pPr>
            <w:r>
              <w:t xml:space="preserve">Use a client-supplied ISO instead of building one. Resolved by the single shared Resolve-ExternalIsoPath helper. Accepts an UNC/SMB path (incl. </w:t>
            </w:r>
            <w:r>
              <w:t xml:space="preserve">‘//server/share’</w:t>
            </w:r>
            <w:r>
              <w:t xml:space="preserve">), a</w:t>
            </w:r>
            <w:r>
              <w:t xml:space="preserve"> </w:t>
            </w:r>
            <w:r>
              <w:t xml:space="preserve">‘cifs://’</w:t>
            </w:r>
            <w:r>
              <w:t xml:space="preserve">/</w:t>
            </w:r>
            <w:r>
              <w:t xml:space="preserve">‘smb://’</w:t>
            </w:r>
            <w:r>
              <w:t xml:space="preserve"> </w:t>
            </w:r>
            <w:r>
              <w:t xml:space="preserve">URL, an HTTPS/NFS URL, or a mapped network drive. Local paths are not supported. See</w:t>
            </w:r>
          </w:p>
        </w:tc>
      </w:tr>
      <w:tr>
        <w:tc>
          <w:tcPr/>
          <w:p>
            <w:pPr>
              <w:pStyle w:val="Compact"/>
            </w:pPr>
            <w:r>
              <w:rPr>
                <w:rStyle w:val="VerbatimChar"/>
              </w:rPr>
              <w:t xml:space="preserve">-AllowUnknownIsoUrl</w:t>
            </w:r>
          </w:p>
        </w:tc>
        <w:tc>
          <w:tcPr/>
          <w:p>
            <w:pPr>
              <w:pStyle w:val="Compact"/>
            </w:pPr>
            <w:r>
              <w:t xml:space="preserve">Skip the head-verify check on the ISO URL (offline scenarios).</w:t>
            </w:r>
          </w:p>
        </w:tc>
      </w:tr>
      <w:tr>
        <w:tc>
          <w:tcPr/>
          <w:p>
            <w:pPr>
              <w:pStyle w:val="Compact"/>
            </w:pPr>
            <w:r>
              <w:rPr>
                <w:rStyle w:val="VerbatimChar"/>
              </w:rPr>
              <w:t xml:space="preserve">-InMaintenanceWindow</w:t>
            </w:r>
          </w:p>
        </w:tc>
        <w:tc>
          <w:tcPr/>
          <w:p>
            <w:pPr>
              <w:pStyle w:val="Compact"/>
            </w:pPr>
            <w:r>
              <w:t xml:space="preserve">Acknowledge the target server is in an approved maintenance window.</w:t>
            </w:r>
          </w:p>
        </w:tc>
      </w:tr>
      <w:tr>
        <w:tc>
          <w:tcPr/>
          <w:p>
            <w:pPr>
              <w:pStyle w:val="Compact"/>
            </w:pPr>
            <w:r>
              <w:rPr>
                <w:rStyle w:val="VerbatimChar"/>
              </w:rPr>
              <w:t xml:space="preserve">-OneViewMaintenanceMode</w:t>
            </w:r>
          </w:p>
        </w:tc>
        <w:tc>
          <w:tcPr/>
          <w:p>
            <w:pPr>
              <w:pStyle w:val="Compact"/>
            </w:pPr>
            <w:r>
              <w:t xml:space="preserve">Enable HPE OneView maintenance mode before destructive operations (ISO mount, reboot) and disable it after the build completes. Set to $false to skip maintenance mode orchestration (e.g. when OneView is unavailable or the server is not managed by OneView). Default is $true. Use -NoMaintenanceMode to disable.</w:t>
            </w:r>
          </w:p>
        </w:tc>
      </w:tr>
      <w:tr>
        <w:tc>
          <w:tcPr/>
          <w:p>
            <w:pPr>
              <w:pStyle w:val="Compact"/>
            </w:pPr>
            <w:r>
              <w:rPr>
                <w:rStyle w:val="VerbatimChar"/>
              </w:rPr>
              <w:t xml:space="preserve">-NoMaintenanceMode</w:t>
            </w:r>
          </w:p>
        </w:tc>
        <w:tc>
          <w:tcPr/>
          <w:p>
            <w:pPr>
              <w:pStyle w:val="Compact"/>
            </w:pPr>
            <w:r>
              <w:t xml:space="preserve">Convenience switch to disable OneView maintenance mode. Equivalent to -OneViewMaintenanceMode:$false. Use this when OneView is unavailable or the server is not managed by OneView.</w:t>
            </w:r>
          </w:p>
        </w:tc>
      </w:tr>
      <w:tr>
        <w:tc>
          <w:tcPr/>
          <w:p>
            <w:pPr>
              <w:pStyle w:val="Compact"/>
            </w:pPr>
            <w:r>
              <w:rPr>
                <w:rStyle w:val="VerbatimChar"/>
              </w:rPr>
              <w:t xml:space="preserve">-SkipPreBuild</w:t>
            </w:r>
          </w:p>
        </w:tc>
        <w:tc>
          <w:tcPr/>
          <w:p>
            <w:pPr>
              <w:pStyle w:val="Compact"/>
            </w:pPr>
            <w:r>
              <w:t xml:space="preserve">Skip pre-build validation checks.</w:t>
            </w:r>
          </w:p>
        </w:tc>
      </w:tr>
      <w:tr>
        <w:tc>
          <w:tcPr/>
          <w:p>
            <w:pPr>
              <w:pStyle w:val="Compact"/>
            </w:pPr>
            <w:r>
              <w:rPr>
                <w:rStyle w:val="VerbatimChar"/>
              </w:rPr>
              <w:t xml:space="preserve">-SkipOneView</w:t>
            </w:r>
          </w:p>
        </w:tc>
        <w:tc>
          <w:tcPr/>
          <w:p>
            <w:pPr>
              <w:pStyle w:val="Compact"/>
            </w:pPr>
            <w:r>
              <w:t xml:space="preserve">Skip OneView target resolution.</w:t>
            </w:r>
          </w:p>
        </w:tc>
      </w:tr>
      <w:tr>
        <w:tc>
          <w:tcPr/>
          <w:p>
            <w:pPr>
              <w:pStyle w:val="Compact"/>
            </w:pPr>
            <w:r>
              <w:rPr>
                <w:rStyle w:val="VerbatimChar"/>
              </w:rPr>
              <w:t xml:space="preserve">-SkipIlo</w:t>
            </w:r>
          </w:p>
        </w:tc>
        <w:tc>
          <w:tcPr/>
          <w:p>
            <w:pPr>
              <w:pStyle w:val="Compact"/>
            </w:pPr>
            <w:r>
              <w:t xml:space="preserve">Skip iLO credential / Redfish check.</w:t>
            </w:r>
          </w:p>
        </w:tc>
      </w:tr>
      <w:tr>
        <w:tc>
          <w:tcPr/>
          <w:p>
            <w:pPr>
              <w:pStyle w:val="Compact"/>
            </w:pPr>
            <w:r>
              <w:rPr>
                <w:rStyle w:val="VerbatimChar"/>
              </w:rPr>
              <w:t xml:space="preserve">-SkipDpMp</w:t>
            </w:r>
          </w:p>
        </w:tc>
        <w:tc>
          <w:tcPr/>
          <w:p>
            <w:pPr>
              <w:pStyle w:val="Compact"/>
            </w:pPr>
            <w:r>
              <w:t xml:space="preserve">Skip Management Point / Distribution Point reachability check.</w:t>
            </w:r>
          </w:p>
        </w:tc>
      </w:tr>
      <w:tr>
        <w:tc>
          <w:tcPr/>
          <w:p>
            <w:pPr>
              <w:pStyle w:val="Compact"/>
            </w:pPr>
            <w:r>
              <w:rPr>
                <w:rStyle w:val="VerbatimChar"/>
              </w:rPr>
              <w:t xml:space="preserve">-SkipIsoUrl</w:t>
            </w:r>
          </w:p>
        </w:tc>
        <w:tc>
          <w:tcPr/>
          <w:p>
            <w:pPr>
              <w:pStyle w:val="Compact"/>
            </w:pPr>
            <w:r>
              <w:t xml:space="preserve">Skip ISO URL reachability check.</w:t>
            </w:r>
          </w:p>
        </w:tc>
      </w:tr>
      <w:tr>
        <w:tc>
          <w:tcPr/>
          <w:p>
            <w:pPr>
              <w:pStyle w:val="Compact"/>
            </w:pPr>
            <w:r>
              <w:rPr>
                <w:rStyle w:val="VerbatimChar"/>
              </w:rPr>
              <w:t xml:space="preserve">-Force</w:t>
            </w:r>
          </w:p>
        </w:tc>
        <w:tc>
          <w:tcPr/>
          <w:p>
            <w:pPr>
              <w:pStyle w:val="Compact"/>
            </w:pPr>
            <w:r>
              <w:t xml:space="preserve">Acknowledge server power state is On (informational only — this command does not perform any reboot; included for parity with Invoke-PhysicalServerBuild).</w:t>
            </w:r>
          </w:p>
        </w:tc>
      </w:tr>
      <w:tr>
        <w:tc>
          <w:tcPr/>
          <w:p>
            <w:pPr>
              <w:pStyle w:val="Compact"/>
            </w:pPr>
            <w:r>
              <w:rPr>
                <w:rStyle w:val="VerbatimChar"/>
              </w:rPr>
              <w:t xml:space="preserve">-DryRun</w:t>
            </w:r>
            <w:r>
              <w:t xml:space="preserve"> </w:t>
            </w:r>
            <w:r>
              <w:rPr>
                <w:i/>
                <w:iCs/>
              </w:rPr>
              <w:t xml:space="preserve">(Aliases: -Dry)</w:t>
            </w:r>
          </w:p>
        </w:tc>
        <w:tc>
          <w:tcPr/>
          <w:p>
            <w:pPr>
              <w:pStyle w:val="Compact"/>
            </w:pPr>
            <w:r>
              <w:t xml:space="preserve">Validate inputs and print the plan without performing any destructive action. Skips network probes and the confirmation prompt.</w:t>
            </w:r>
          </w:p>
        </w:tc>
      </w:tr>
      <w:tr>
        <w:tc>
          <w:tcPr/>
          <w:p>
            <w:pPr>
              <w:pStyle w:val="Compact"/>
            </w:pPr>
            <w:r>
              <w:rPr>
                <w:rStyle w:val="VerbatimChar"/>
              </w:rPr>
              <w:t xml:space="preserve">-GuardRail</w:t>
            </w:r>
          </w:p>
        </w:tc>
        <w:tc>
          <w:tcPr/>
          <w:p>
            <w:pPr>
              <w:pStyle w:val="Compact"/>
            </w:pPr>
            <w:r>
              <w:t xml:space="preserve">MANDATORY safety gate for shared/production networks. A CASE-INSENSITIVE REGULAR EXPRESSION the resolved target server name must match before the build plan is even produced. If it is OMITTED the review is aborted early with an expressive, logged error. If it does NOT match, the review is aborted. Example (regex): -GuardRail</w:t>
            </w:r>
            <w:r>
              <w:t xml:space="preserve"> </w:t>
            </w:r>
            <w:r>
              <w:t xml:space="preserve">‘quickview.ilo0’</w:t>
            </w:r>
            <w:r>
              <w:t xml:space="preserve"> </w:t>
            </w:r>
            <w:r>
              <w:t xml:space="preserve">matches server</w:t>
            </w:r>
            <w:r>
              <w:t xml:space="preserve"> </w:t>
            </w:r>
            <w:r>
              <w:t xml:space="preserve">‘quickview.ilo03.alp’</w:t>
            </w:r>
            <w:r>
              <w:t xml:space="preserve">.</w:t>
            </w:r>
          </w:p>
        </w:tc>
      </w:tr>
    </w:tbl>
    <w:bookmarkEnd w:id="11"/>
    <w:bookmarkStart w:id="14" w:name="sec5"/>
    <w:p>
      <w:pPr>
        <w:pStyle w:val="Heading2"/>
      </w:pPr>
      <w:r>
        <w:t xml:space="preserve">Examples</w:t>
      </w:r>
    </w:p>
    <w:bookmarkStart w:id="12" w:name="sec6"/>
    <w:p>
      <w:pPr>
        <w:pStyle w:val="Heading3"/>
      </w:pPr>
      <w:r>
        <w:t xml:space="preserve">Example 1</w:t>
      </w:r>
    </w:p>
    <w:p>
      <w:pPr>
        <w:pStyle w:val="SourceCode"/>
      </w:pPr>
      <w:r>
        <w:rPr>
          <w:rStyle w:val="NormalTok"/>
        </w:rPr>
        <w:t xml:space="preserve">Configure-PhysicalBuild </w:t>
      </w:r>
      <w:r>
        <w:rPr>
          <w:rStyle w:val="CharTok"/>
        </w:rPr>
        <w:t xml:space="preserve">` </w:t>
      </w:r>
      <w:r>
        <w:rPr>
          <w:rStyle w:val="OperatorTok"/>
        </w:rPr>
        <w:t xml:space="preserve">-</w:t>
      </w:r>
      <w:r>
        <w:rPr>
          <w:rStyle w:val="NormalTok"/>
        </w:rPr>
        <w:t xml:space="preserve">ServerIdentifier </w:t>
      </w:r>
      <w:r>
        <w:rPr>
          <w:rStyle w:val="StringTok"/>
        </w:rPr>
        <w:t xml:space="preserve">'PROD-SERVER-01'</w:t>
      </w:r>
      <w:r>
        <w:rPr>
          <w:rStyle w:val="NormalTok"/>
        </w:rPr>
        <w:t xml:space="preserve"> </w:t>
      </w:r>
      <w:r>
        <w:rPr>
          <w:rStyle w:val="CharTok"/>
        </w:rPr>
        <w:t xml:space="preserve">` </w:t>
      </w:r>
      <w:r>
        <w:rPr>
          <w:rStyle w:val="OperatorTok"/>
        </w:rPr>
        <w:t xml:space="preserve">-</w:t>
      </w:r>
      <w:r>
        <w:rPr>
          <w:rStyle w:val="NormalTok"/>
        </w:rPr>
        <w:t xml:space="preserve">OneViewHost </w:t>
      </w:r>
      <w:r>
        <w:rPr>
          <w:rStyle w:val="StringTok"/>
        </w:rPr>
        <w:t xml:space="preserve">'oneview.ad.example.com'</w:t>
      </w:r>
      <w:r>
        <w:rPr>
          <w:rStyle w:val="NormalTok"/>
        </w:rPr>
        <w:t xml:space="preserve"> </w:t>
      </w:r>
      <w:r>
        <w:rPr>
          <w:rStyle w:val="CharTok"/>
        </w:rPr>
        <w:t xml:space="preserve">` </w:t>
      </w:r>
      <w:r>
        <w:rPr>
          <w:rStyle w:val="OperatorTok"/>
        </w:rPr>
        <w:t xml:space="preserve">-</w:t>
      </w:r>
      <w:r>
        <w:rPr>
          <w:rStyle w:val="NormalTok"/>
        </w:rPr>
        <w:t xml:space="preserve">IloIp </w:t>
      </w:r>
      <w:r>
        <w:rPr>
          <w:rStyle w:val="StringTok"/>
        </w:rPr>
        <w:t xml:space="preserve">'192.168.1.101'</w:t>
      </w:r>
      <w:r>
        <w:rPr>
          <w:rStyle w:val="NormalTok"/>
        </w:rPr>
        <w:t xml:space="preserve"> </w:t>
      </w:r>
      <w:r>
        <w:rPr>
          <w:rStyle w:val="CharTok"/>
        </w:rPr>
        <w:t xml:space="preserve">` </w:t>
      </w:r>
      <w:r>
        <w:rPr>
          <w:rStyle w:val="OperatorTok"/>
        </w:rPr>
        <w:t xml:space="preserve">-</w:t>
      </w:r>
      <w:r>
        <w:rPr>
          <w:rStyle w:val="NormalTok"/>
        </w:rPr>
        <w:t xml:space="preserve">SiteCode </w:t>
      </w:r>
      <w:r>
        <w:rPr>
          <w:rStyle w:val="StringTok"/>
        </w:rPr>
        <w:t xml:space="preserve">'P01'</w:t>
      </w:r>
      <w:r>
        <w:rPr>
          <w:rStyle w:val="NormalTok"/>
        </w:rPr>
        <w:t xml:space="preserve"> </w:t>
      </w:r>
      <w:r>
        <w:rPr>
          <w:rStyle w:val="CharTok"/>
        </w:rPr>
        <w:t xml:space="preserve">` </w:t>
      </w:r>
      <w:r>
        <w:rPr>
          <w:rStyle w:val="OperatorTok"/>
        </w:rPr>
        <w:t xml:space="preserve">-</w:t>
      </w:r>
      <w:r>
        <w:rPr>
          <w:rStyle w:val="NormalTok"/>
        </w:rPr>
        <w:t xml:space="preserve">ManagementPoint </w:t>
      </w:r>
      <w:r>
        <w:rPr>
          <w:rStyle w:val="StringTok"/>
        </w:rPr>
        <w:t xml:space="preserve">'mp01.ad.example.com'</w:t>
      </w:r>
      <w:r>
        <w:rPr>
          <w:rStyle w:val="NormalTok"/>
        </w:rPr>
        <w:t xml:space="preserve"> </w:t>
      </w:r>
      <w:r>
        <w:rPr>
          <w:rStyle w:val="CharTok"/>
        </w:rPr>
        <w:t xml:space="preserve">` </w:t>
      </w:r>
      <w:r>
        <w:rPr>
          <w:rStyle w:val="OperatorTok"/>
        </w:rPr>
        <w:t xml:space="preserve">-</w:t>
      </w:r>
      <w:r>
        <w:rPr>
          <w:rStyle w:val="NormalTok"/>
        </w:rPr>
        <w:t xml:space="preserve">DistributionPoint </w:t>
      </w:r>
      <w:r>
        <w:rPr>
          <w:rStyle w:val="StringTok"/>
        </w:rPr>
        <w:t xml:space="preserve">'dp01.ad.example.com'</w:t>
      </w:r>
      <w:r>
        <w:rPr>
          <w:rStyle w:val="NormalTok"/>
        </w:rPr>
        <w:t xml:space="preserve"> </w:t>
      </w:r>
      <w:r>
        <w:rPr>
          <w:rStyle w:val="CharTok"/>
        </w:rPr>
        <w:t xml:space="preserve">` </w:t>
      </w:r>
      <w:r>
        <w:rPr>
          <w:rStyle w:val="OperatorTok"/>
        </w:rPr>
        <w:t xml:space="preserve">-</w:t>
      </w:r>
      <w:r>
        <w:rPr>
          <w:rStyle w:val="NormalTok"/>
        </w:rPr>
        <w:t xml:space="preserve">Domain </w:t>
      </w:r>
      <w:r>
        <w:rPr>
          <w:rStyle w:val="StringTok"/>
        </w:rPr>
        <w:t xml:space="preserve">'ad.example.com'</w:t>
      </w:r>
    </w:p>
    <w:bookmarkEnd w:id="12"/>
    <w:bookmarkStart w:id="13" w:name="sec7"/>
    <w:p>
      <w:pPr>
        <w:pStyle w:val="Heading3"/>
      </w:pPr>
      <w:r>
        <w:t xml:space="preserve">Example 2</w:t>
      </w:r>
    </w:p>
    <w:p>
      <w:pPr>
        <w:pStyle w:val="SourceCode"/>
      </w:pPr>
      <w:r>
        <w:rPr>
          <w:rStyle w:val="NormalTok"/>
        </w:rPr>
        <w:t xml:space="preserve">Configure-PhysicalBuild </w:t>
      </w:r>
      <w:r>
        <w:rPr>
          <w:rStyle w:val="OperatorTok"/>
        </w:rPr>
        <w:t xml:space="preserve">-</w:t>
      </w:r>
      <w:r>
        <w:rPr>
          <w:rStyle w:val="NormalTok"/>
        </w:rPr>
        <w:t xml:space="preserve">ServerIdentifier </w:t>
      </w:r>
      <w:r>
        <w:rPr>
          <w:rStyle w:val="StringTok"/>
        </w:rPr>
        <w:t xml:space="preserve">'srv01'</w:t>
      </w:r>
      <w:r>
        <w:rPr>
          <w:rStyle w:val="NormalTok"/>
        </w:rPr>
        <w:t xml:space="preserve"> </w:t>
      </w:r>
      <w:r>
        <w:rPr>
          <w:rStyle w:val="OperatorTok"/>
        </w:rPr>
        <w:t xml:space="preserve">-</w:t>
      </w:r>
      <w:r>
        <w:rPr>
          <w:rStyle w:val="NormalTok"/>
        </w:rPr>
        <w:t xml:space="preserve">OneViewHost </w:t>
      </w:r>
      <w:r>
        <w:rPr>
          <w:rStyle w:val="StringTok"/>
        </w:rPr>
        <w:t xml:space="preserve">'oneview.ad.example.com'</w:t>
      </w:r>
      <w:r>
        <w:rPr>
          <w:rStyle w:val="NormalTok"/>
        </w:rPr>
        <w:t xml:space="preserve"> </w:t>
      </w:r>
      <w:r>
        <w:rPr>
          <w:rStyle w:val="OperatorTok"/>
        </w:rPr>
        <w:t xml:space="preserve">-</w:t>
      </w:r>
      <w:r>
        <w:rPr>
          <w:rStyle w:val="NormalTok"/>
        </w:rPr>
        <w:t xml:space="preserve">ExternalIsoPath </w:t>
      </w:r>
      <w:r>
        <w:rPr>
          <w:rStyle w:val="StringTok"/>
        </w:rPr>
        <w:t xml:space="preserve">'https://artifacts/isos/Win2025.iso'</w:t>
      </w:r>
      <w:r>
        <w:rPr>
          <w:rStyle w:val="NormalTok"/>
        </w:rPr>
        <w:t xml:space="preserve"> </w:t>
      </w:r>
      <w:r>
        <w:rPr>
          <w:rStyle w:val="OperatorTok"/>
        </w:rPr>
        <w:t xml:space="preserve">-</w:t>
      </w:r>
      <w:r>
        <w:rPr>
          <w:rStyle w:val="NormalTok"/>
        </w:rPr>
        <w:t xml:space="preserve">Deploy </w:t>
      </w:r>
      <w:r>
        <w:rPr>
          <w:rStyle w:val="OperatorTok"/>
        </w:rPr>
        <w:t xml:space="preserve">-</w:t>
      </w:r>
      <w:r>
        <w:rPr>
          <w:rStyle w:val="NormalTok"/>
        </w:rPr>
        <w:t xml:space="preserve">GuardRail </w:t>
      </w:r>
      <w:r>
        <w:rPr>
          <w:rStyle w:val="StringTok"/>
        </w:rPr>
        <w:t xml:space="preserve">'srv01'</w:t>
      </w:r>
    </w:p>
    <w:bookmarkEnd w:id="13"/>
    <w:bookmarkEnd w:id="14"/>
    <w:bookmarkStart w:id="15" w:name="sec8"/>
    <w:p>
      <w:pPr>
        <w:pStyle w:val="Heading2"/>
      </w:pPr>
      <w:r>
        <w:t xml:space="preserve">Original Comment-Based Help</w:t>
      </w:r>
    </w:p>
    <w:p>
      <w:pPr>
        <w:pStyle w:val="SourceCode"/>
      </w:pPr>
      <w:r>
        <w:rPr>
          <w:rStyle w:val="OperatorTok"/>
        </w:rPr>
        <w:t xml:space="preserve">.</w:t>
      </w:r>
      <w:r>
        <w:rPr>
          <w:rStyle w:val="FunctionTok"/>
        </w:rPr>
        <w:t xml:space="preserve">SYNOPSIS</w:t>
      </w:r>
      <w:r>
        <w:br/>
      </w:r>
      <w:r>
        <w:rPr>
          <w:rStyle w:val="NormalTok"/>
        </w:rPr>
        <w:t xml:space="preserve">        Review and validate a physical server build plan before deployment</w:t>
      </w:r>
      <w:r>
        <w:rPr>
          <w:rStyle w:val="OperatorTok"/>
        </w:rPr>
        <w:t xml:space="preserve">.</w:t>
      </w:r>
      <w:r>
        <w:br/>
      </w:r>
      <w:r>
        <w:rPr>
          <w:rStyle w:val="NormalTok"/>
        </w:rPr>
        <w:t xml:space="preserve">        </w:t>
      </w:r>
      <w:r>
        <w:rPr>
          <w:rStyle w:val="DecValTok"/>
        </w:rPr>
        <w:t xml:space="preserve">4</w:t>
      </w:r>
      <w:r>
        <w:rPr>
          <w:rStyle w:val="OperatorTok"/>
        </w:rPr>
        <w:t xml:space="preserve">-</w:t>
      </w:r>
      <w:r>
        <w:rPr>
          <w:rStyle w:val="NormalTok"/>
        </w:rPr>
        <w:t xml:space="preserve">eye validation gate </w:t>
      </w:r>
      <w:r>
        <w:rPr>
          <w:rStyle w:val="ControlFlowTok"/>
        </w:rPr>
        <w:t xml:space="preserve">for</w:t>
      </w:r>
      <w:r>
        <w:rPr>
          <w:rStyle w:val="NormalTok"/>
        </w:rPr>
        <w:t xml:space="preserve"> production imaging</w:t>
      </w:r>
      <w:r>
        <w:rPr>
          <w:rStyle w:val="OperatorTok"/>
        </w:rPr>
        <w:t xml:space="preserve">.</w:t>
      </w:r>
      <w:r>
        <w:br/>
      </w:r>
      <w:r>
        <w:br/>
      </w:r>
      <w:r>
        <w:rPr>
          <w:rStyle w:val="NormalTok"/>
        </w:rPr>
        <w:t xml:space="preserve">    </w:t>
      </w:r>
      <w:r>
        <w:rPr>
          <w:rStyle w:val="OperatorTok"/>
        </w:rPr>
        <w:t xml:space="preserve">.</w:t>
      </w:r>
      <w:r>
        <w:rPr>
          <w:rStyle w:val="FunctionTok"/>
        </w:rPr>
        <w:t xml:space="preserve">DESCRIPTION</w:t>
      </w:r>
      <w:r>
        <w:br/>
      </w:r>
      <w:r>
        <w:rPr>
          <w:rStyle w:val="NormalTok"/>
        </w:rPr>
        <w:t xml:space="preserve">        Gathers full server identity </w:t>
      </w:r>
      <w:r>
        <w:rPr>
          <w:rStyle w:val="KeywordTok"/>
        </w:rPr>
        <w:t xml:space="preserve">from</w:t>
      </w:r>
      <w:r>
        <w:rPr>
          <w:rStyle w:val="NormalTok"/>
        </w:rPr>
        <w:t xml:space="preserve"> OneView</w:t>
      </w:r>
      <w:r>
        <w:rPr>
          <w:rStyle w:val="OperatorTok"/>
        </w:rPr>
        <w:t xml:space="preserve">,</w:t>
      </w:r>
      <w:r>
        <w:rPr>
          <w:rStyle w:val="NormalTok"/>
        </w:rPr>
        <w:t xml:space="preserve"> resolves the ISO URL</w:t>
      </w:r>
      <w:r>
        <w:rPr>
          <w:rStyle w:val="OperatorTok"/>
        </w:rPr>
        <w:t xml:space="preserve">,</w:t>
      </w:r>
      <w:r>
        <w:rPr>
          <w:rStyle w:val="NormalTok"/>
        </w:rPr>
        <w:t xml:space="preserve"> runs</w:t>
      </w:r>
      <w:r>
        <w:br/>
      </w:r>
      <w:r>
        <w:rPr>
          <w:rStyle w:val="NormalTok"/>
        </w:rPr>
        <w:t xml:space="preserve">        pre-build validation</w:t>
      </w:r>
      <w:r>
        <w:rPr>
          <w:rStyle w:val="OperatorTok"/>
        </w:rPr>
        <w:t xml:space="preserve">,</w:t>
      </w:r>
      <w:r>
        <w:rPr>
          <w:rStyle w:val="NormalTok"/>
        </w:rPr>
        <w:t xml:space="preserve"> and prints a comprehensive summary of all</w:t>
      </w:r>
      <w:r>
        <w:br/>
      </w:r>
      <w:r>
        <w:rPr>
          <w:rStyle w:val="NormalTok"/>
        </w:rPr>
        <w:t xml:space="preserve">        destructive actions that will be performed</w:t>
      </w:r>
      <w:r>
        <w:rPr>
          <w:rStyle w:val="OperatorTok"/>
        </w:rPr>
        <w:t xml:space="preserve">.</w:t>
      </w:r>
      <w:r>
        <w:rPr>
          <w:rStyle w:val="NormalTok"/>
        </w:rPr>
        <w:t xml:space="preserve"> Designed </w:t>
      </w:r>
      <w:r>
        <w:rPr>
          <w:rStyle w:val="ControlFlowTok"/>
        </w:rPr>
        <w:t xml:space="preserve">for</w:t>
      </w:r>
      <w:r>
        <w:rPr>
          <w:rStyle w:val="NormalTok"/>
        </w:rPr>
        <w:t xml:space="preserve"> a second</w:t>
      </w:r>
      <w:r>
        <w:br/>
      </w:r>
      <w:r>
        <w:rPr>
          <w:rStyle w:val="NormalTok"/>
        </w:rPr>
        <w:t xml:space="preserve">        operator to review and approve before Start-PhysicalBuild is run</w:t>
      </w:r>
      <w:r>
        <w:rPr>
          <w:rStyle w:val="OperatorTok"/>
        </w:rPr>
        <w:t xml:space="preserve">.</w:t>
      </w:r>
      <w:r>
        <w:br/>
      </w:r>
      <w:r>
        <w:br/>
      </w:r>
      <w:r>
        <w:rPr>
          <w:rStyle w:val="NormalTok"/>
        </w:rPr>
        <w:t xml:space="preserve">        This command performs NO destructive actions — no ISO attach</w:t>
      </w:r>
      <w:r>
        <w:rPr>
          <w:rStyle w:val="OperatorTok"/>
        </w:rPr>
        <w:t xml:space="preserve">,</w:t>
      </w:r>
      <w:r>
        <w:rPr>
          <w:rStyle w:val="NormalTok"/>
        </w:rPr>
        <w:t xml:space="preserve"> no</w:t>
      </w:r>
      <w:r>
        <w:br/>
      </w:r>
      <w:r>
        <w:rPr>
          <w:rStyle w:val="NormalTok"/>
        </w:rPr>
        <w:t xml:space="preserve">        reboot</w:t>
      </w:r>
      <w:r>
        <w:rPr>
          <w:rStyle w:val="OperatorTok"/>
        </w:rPr>
        <w:t xml:space="preserve">,</w:t>
      </w:r>
      <w:r>
        <w:rPr>
          <w:rStyle w:val="NormalTok"/>
        </w:rPr>
        <w:t xml:space="preserve"> no firmware update</w:t>
      </w:r>
      <w:r>
        <w:rPr>
          <w:rStyle w:val="OperatorTok"/>
        </w:rPr>
        <w:t xml:space="preserve">.</w:t>
      </w:r>
      <w:r>
        <w:rPr>
          <w:rStyle w:val="NormalTok"/>
        </w:rPr>
        <w:t xml:space="preserve"> It is read-only </w:t>
      </w:r>
      <w:r>
        <w:rPr>
          <w:rStyle w:val="OperatorTok"/>
        </w:rPr>
        <w:t xml:space="preserve">/</w:t>
      </w:r>
      <w:r>
        <w:rPr>
          <w:rStyle w:val="NormalTok"/>
        </w:rPr>
        <w:t xml:space="preserve"> dry-run only</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ServerIdentifier</w:t>
      </w:r>
      <w:r>
        <w:br/>
      </w:r>
      <w:r>
        <w:rPr>
          <w:rStyle w:val="NormalTok"/>
        </w:rPr>
        <w:t xml:space="preserve">        Target server identifier </w:t>
      </w:r>
      <w:r>
        <w:rPr>
          <w:rStyle w:val="OperatorTok"/>
        </w:rPr>
        <w:t xml:space="preserve">(</w:t>
      </w:r>
      <w:r>
        <w:rPr>
          <w:rStyle w:val="NormalTok"/>
        </w:rPr>
        <w:t xml:space="preserve">hostname</w:t>
      </w:r>
      <w:r>
        <w:rPr>
          <w:rStyle w:val="OperatorTok"/>
        </w:rPr>
        <w:t xml:space="preserve">,</w:t>
      </w:r>
      <w:r>
        <w:rPr>
          <w:rStyle w:val="NormalTok"/>
        </w:rPr>
        <w:t xml:space="preserve"> serial</w:t>
      </w:r>
      <w:r>
        <w:rPr>
          <w:rStyle w:val="OperatorTok"/>
        </w:rPr>
        <w:t xml:space="preserve">,</w:t>
      </w:r>
      <w:r>
        <w:rPr>
          <w:rStyle w:val="NormalTok"/>
        </w:rPr>
        <w:t xml:space="preserve"> OneView name</w:t>
      </w:r>
      <w:r>
        <w:rPr>
          <w:rStyle w:val="OperatorTok"/>
        </w:rPr>
        <w:t xml:space="preserve">,</w:t>
      </w:r>
      <w:r>
        <w:rPr>
          <w:rStyle w:val="NormalTok"/>
        </w:rPr>
        <w:t xml:space="preserve"> iLO IP</w:t>
      </w:r>
      <w:r>
        <w:rPr>
          <w:rStyle w:val="OperatorTok"/>
        </w:rPr>
        <w:t xml:space="preserve">,</w:t>
      </w:r>
      <w:r>
        <w:rPr>
          <w:rStyle w:val="NormalTok"/>
        </w:rPr>
        <w:t xml:space="preserve"> bay</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OneViewHost</w:t>
      </w:r>
      <w:r>
        <w:br/>
      </w:r>
      <w:r>
        <w:rPr>
          <w:rStyle w:val="NormalTok"/>
        </w:rPr>
        <w:t xml:space="preserve">        OneView appliance hostname or IP</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IloIp</w:t>
      </w:r>
      <w:r>
        <w:br/>
      </w:r>
      <w:r>
        <w:rPr>
          <w:rStyle w:val="NormalTok"/>
        </w:rPr>
        <w:t xml:space="preserve">        iLO IPv4 address </w:t>
      </w:r>
      <w:r>
        <w:rPr>
          <w:rStyle w:val="OperatorTok"/>
        </w:rPr>
        <w:t xml:space="preserve">/</w:t>
      </w:r>
      <w:r>
        <w:rPr>
          <w:rStyle w:val="NormalTok"/>
        </w:rPr>
        <w:t xml:space="preserve"> hostname </w:t>
      </w:r>
      <w:r>
        <w:rPr>
          <w:rStyle w:val="ControlFlowTok"/>
        </w:rPr>
        <w:t xml:space="preserve">for</w:t>
      </w:r>
      <w:r>
        <w:rPr>
          <w:rStyle w:val="NormalTok"/>
        </w:rPr>
        <w:t xml:space="preserve"> the target server</w:t>
      </w:r>
      <w:r>
        <w:rPr>
          <w:rStyle w:val="OperatorTok"/>
        </w:rPr>
        <w:t xml:space="preserve">.</w:t>
      </w:r>
      <w:r>
        <w:rPr>
          <w:rStyle w:val="NormalTok"/>
        </w:rPr>
        <w:t xml:space="preserve"> OPTIONAL but strongly</w:t>
      </w:r>
      <w:r>
        <w:br/>
      </w:r>
      <w:r>
        <w:rPr>
          <w:rStyle w:val="NormalTok"/>
        </w:rPr>
        <w:t xml:space="preserve">        recommended as a pre-flight</w:t>
      </w:r>
      <w:r>
        <w:rPr>
          <w:rStyle w:val="OperatorTok"/>
        </w:rPr>
        <w:t xml:space="preserve">:</w:t>
      </w:r>
      <w:r>
        <w:rPr>
          <w:rStyle w:val="NormalTok"/>
        </w:rPr>
        <w:t xml:space="preserve"> when supplied </w:t>
      </w:r>
      <w:r>
        <w:rPr>
          <w:rStyle w:val="OperatorTok"/>
        </w:rPr>
        <w:t xml:space="preserve">(</w:t>
      </w:r>
      <w:r>
        <w:rPr>
          <w:rStyle w:val="NormalTok"/>
        </w:rPr>
        <w:t xml:space="preserve">with </w:t>
      </w:r>
      <w:r>
        <w:rPr>
          <w:rStyle w:val="OperatorTok"/>
        </w:rPr>
        <w:t xml:space="preserve">-</w:t>
      </w:r>
      <w:r>
        <w:rPr>
          <w:rStyle w:val="NormalTok"/>
        </w:rPr>
        <w:t xml:space="preserve">IloCredential</w:t>
      </w:r>
      <w:r>
        <w:rPr>
          <w:rStyle w:val="OperatorTok"/>
        </w:rPr>
        <w:t xml:space="preserve">,</w:t>
      </w:r>
      <w:r>
        <w:rPr>
          <w:rStyle w:val="NormalTok"/>
        </w:rPr>
        <w:t xml:space="preserve"> or an</w:t>
      </w:r>
      <w:r>
        <w:br/>
      </w:r>
      <w:r>
        <w:rPr>
          <w:rStyle w:val="NormalTok"/>
        </w:rPr>
        <w:t xml:space="preserve">        interactive prompt</w:t>
      </w:r>
      <w:r>
        <w:rPr>
          <w:rStyle w:val="OperatorTok"/>
        </w:rPr>
        <w:t xml:space="preserve">),</w:t>
      </w:r>
      <w:r>
        <w:rPr>
          <w:rStyle w:val="NormalTok"/>
        </w:rPr>
        <w:t xml:space="preserve"> the pre-build validation performs a LIVE iLO Redfish</w:t>
      </w:r>
      <w:r>
        <w:br/>
      </w:r>
      <w:r>
        <w:rPr>
          <w:rStyle w:val="NormalTok"/>
        </w:rPr>
        <w:t xml:space="preserve">        GET that confirms the iLO is reachable and the credentials are valid</w:t>
      </w:r>
      <w:r>
        <w:br/>
      </w:r>
      <w:r>
        <w:rPr>
          <w:rStyle w:val="NormalTok"/>
        </w:rPr>
        <w:t xml:space="preserve">        BEFORE any destructive step</w:t>
      </w:r>
      <w:r>
        <w:rPr>
          <w:rStyle w:val="OperatorTok"/>
        </w:rPr>
        <w:t xml:space="preserve">.</w:t>
      </w:r>
      <w:r>
        <w:rPr>
          <w:rStyle w:val="NormalTok"/>
        </w:rPr>
        <w:t xml:space="preserve"> This matters because Start-PhysicalBuild</w:t>
      </w:r>
      <w:r>
        <w:br/>
      </w:r>
      <w:r>
        <w:rPr>
          <w:rStyle w:val="NormalTok"/>
        </w:rPr>
        <w:t xml:space="preserve">        mounts the Windows ISO and reboots the server through this exact iLO</w:t>
      </w:r>
      <w:r>
        <w:br/>
      </w:r>
      <w:r>
        <w:rPr>
          <w:rStyle w:val="NormalTok"/>
        </w:rPr>
        <w:t xml:space="preserve">        channel — verifying it first prevents a failed</w:t>
      </w:r>
      <w:r>
        <w:rPr>
          <w:rStyle w:val="OperatorTok"/>
        </w:rPr>
        <w:t xml:space="preserve">/</w:t>
      </w:r>
      <w:r>
        <w:rPr>
          <w:rStyle w:val="NormalTok"/>
        </w:rPr>
        <w:t xml:space="preserve">partial build </w:t>
      </w:r>
      <w:r>
        <w:rPr>
          <w:rStyle w:val="OperatorTok"/>
        </w:rPr>
        <w:t xml:space="preserve">(</w:t>
      </w:r>
      <w:r>
        <w:rPr>
          <w:rStyle w:val="NormalTok"/>
        </w:rPr>
        <w:t xml:space="preserve">e</w:t>
      </w:r>
      <w:r>
        <w:rPr>
          <w:rStyle w:val="OperatorTok"/>
        </w:rPr>
        <w:t xml:space="preserve">.</w:t>
      </w:r>
      <w:r>
        <w:rPr>
          <w:rStyle w:val="FunctionTok"/>
        </w:rPr>
        <w:t xml:space="preserve">g</w:t>
      </w:r>
      <w:r>
        <w:rPr>
          <w:rStyle w:val="OperatorTok"/>
        </w:rPr>
        <w:t xml:space="preserve">.</w:t>
      </w:r>
      <w:r>
        <w:rPr>
          <w:rStyle w:val="NormalTok"/>
        </w:rPr>
        <w:t xml:space="preserve"> after</w:t>
      </w:r>
      <w:r>
        <w:br/>
      </w:r>
      <w:r>
        <w:rPr>
          <w:rStyle w:val="NormalTok"/>
        </w:rPr>
        <w:t xml:space="preserve">        the disk is already being wiped</w:t>
      </w:r>
      <w:r>
        <w:rPr>
          <w:rStyle w:val="OperatorTok"/>
        </w:rPr>
        <w:t xml:space="preserve">)</w:t>
      </w:r>
      <w:r>
        <w:rPr>
          <w:rStyle w:val="NormalTok"/>
        </w:rPr>
        <w:t xml:space="preserve"> caused by a wrong or unreachable iLO</w:t>
      </w:r>
      <w:r>
        <w:rPr>
          <w:rStyle w:val="OperatorTok"/>
        </w:rPr>
        <w:t xml:space="preserve">.</w:t>
      </w:r>
      <w:r>
        <w:br/>
      </w:r>
      <w:r>
        <w:rPr>
          <w:rStyle w:val="NormalTok"/>
        </w:rPr>
        <w:t xml:space="preserve">        DISTINCT ROLES</w:t>
      </w:r>
      <w:r>
        <w:rPr>
          <w:rStyle w:val="OperatorTok"/>
        </w:rPr>
        <w:t xml:space="preserve">:</w:t>
      </w:r>
      <w:r>
        <w:rPr>
          <w:rStyle w:val="NormalTok"/>
        </w:rPr>
        <w:t xml:space="preserve"> </w:t>
      </w:r>
      <w:r>
        <w:rPr>
          <w:rStyle w:val="OperatorTok"/>
        </w:rPr>
        <w:t xml:space="preserve">-</w:t>
      </w:r>
      <w:r>
        <w:rPr>
          <w:rStyle w:val="NormalTok"/>
        </w:rPr>
        <w:t xml:space="preserve">ServerIdentifier </w:t>
      </w:r>
      <w:r>
        <w:rPr>
          <w:rStyle w:val="OperatorTok"/>
        </w:rPr>
        <w:t xml:space="preserve">(</w:t>
      </w:r>
      <w:r>
        <w:rPr>
          <w:rStyle w:val="NormalTok"/>
        </w:rPr>
        <w:t xml:space="preserve">name</w:t>
      </w:r>
      <w:r>
        <w:rPr>
          <w:rStyle w:val="OperatorTok"/>
        </w:rPr>
        <w:t xml:space="preserve">/</w:t>
      </w:r>
      <w:r>
        <w:rPr>
          <w:rStyle w:val="NormalTok"/>
        </w:rPr>
        <w:t xml:space="preserve">serial</w:t>
      </w:r>
      <w:r>
        <w:rPr>
          <w:rStyle w:val="OperatorTok"/>
        </w:rPr>
        <w:t xml:space="preserve">)</w:t>
      </w:r>
      <w:r>
        <w:rPr>
          <w:rStyle w:val="NormalTok"/>
        </w:rPr>
        <w:t xml:space="preserve"> is the IDENTITY unique</w:t>
      </w:r>
      <w:r>
        <w:br/>
      </w:r>
      <w:r>
        <w:rPr>
          <w:rStyle w:val="NormalTok"/>
        </w:rPr>
        <w:t xml:space="preserve">        constraint OneView uses to </w:t>
      </w:r>
      <w:r>
        <w:rPr>
          <w:rStyle w:val="FunctionTok"/>
        </w:rPr>
        <w:t xml:space="preserve">select</w:t>
      </w:r>
      <w:r>
        <w:rPr>
          <w:rStyle w:val="NormalTok"/>
        </w:rPr>
        <w:t xml:space="preserve"> the single target</w:t>
      </w:r>
      <w:r>
        <w:rPr>
          <w:rStyle w:val="OperatorTok"/>
        </w:rPr>
        <w:t xml:space="preserve">;</w:t>
      </w:r>
      <w:r>
        <w:rPr>
          <w:rStyle w:val="NormalTok"/>
        </w:rPr>
        <w:t xml:space="preserve"> </w:t>
      </w:r>
      <w:r>
        <w:rPr>
          <w:rStyle w:val="OperatorTok"/>
        </w:rPr>
        <w:t xml:space="preserve">-</w:t>
      </w:r>
      <w:r>
        <w:rPr>
          <w:rStyle w:val="NormalTok"/>
        </w:rPr>
        <w:t xml:space="preserve">IloIp is the</w:t>
      </w:r>
      <w:r>
        <w:br/>
      </w:r>
      <w:r>
        <w:rPr>
          <w:rStyle w:val="NormalTok"/>
        </w:rPr>
        <w:t xml:space="preserve">        separate CONNECTIVITY</w:t>
      </w:r>
      <w:r>
        <w:rPr>
          <w:rStyle w:val="OperatorTok"/>
        </w:rPr>
        <w:t xml:space="preserve">/</w:t>
      </w:r>
      <w:r>
        <w:rPr>
          <w:rStyle w:val="NormalTok"/>
        </w:rPr>
        <w:t xml:space="preserve">CREDENTIAL pre-flight </w:t>
      </w:r>
      <w:r>
        <w:rPr>
          <w:rStyle w:val="ControlFlowTok"/>
        </w:rPr>
        <w:t xml:space="preserve">for</w:t>
      </w:r>
      <w:r>
        <w:rPr>
          <w:rStyle w:val="NormalTok"/>
        </w:rPr>
        <w:t xml:space="preserve"> the </w:t>
      </w:r>
      <w:r>
        <w:rPr>
          <w:rStyle w:val="FunctionTok"/>
        </w:rPr>
        <w:t xml:space="preserve">mount</w:t>
      </w:r>
      <w:r>
        <w:rPr>
          <w:rStyle w:val="OperatorTok"/>
        </w:rPr>
        <w:t xml:space="preserve">/</w:t>
      </w:r>
      <w:r>
        <w:rPr>
          <w:rStyle w:val="NormalTok"/>
        </w:rPr>
        <w:t xml:space="preserve">reboot path</w:t>
      </w:r>
      <w:r>
        <w:rPr>
          <w:rStyle w:val="OperatorTok"/>
        </w:rPr>
        <w:t xml:space="preserve">.</w:t>
      </w:r>
      <w:r>
        <w:br/>
      </w:r>
      <w:r>
        <w:rPr>
          <w:rStyle w:val="NormalTok"/>
        </w:rPr>
        <w:t xml:space="preserve">        </w:t>
      </w:r>
      <w:r>
        <w:rPr>
          <w:rStyle w:val="ControlFlowTok"/>
        </w:rPr>
        <w:t xml:space="preserve">If</w:t>
      </w:r>
      <w:r>
        <w:rPr>
          <w:rStyle w:val="NormalTok"/>
        </w:rPr>
        <w:t xml:space="preserve"> omitted </w:t>
      </w:r>
      <w:r>
        <w:rPr>
          <w:rStyle w:val="OperatorTok"/>
        </w:rPr>
        <w:t xml:space="preserve">(</w:t>
      </w:r>
      <w:r>
        <w:rPr>
          <w:rStyle w:val="NormalTok"/>
        </w:rPr>
        <w:t xml:space="preserve">or </w:t>
      </w:r>
      <w:r>
        <w:rPr>
          <w:rStyle w:val="OperatorTok"/>
        </w:rPr>
        <w:t xml:space="preserve">-</w:t>
      </w:r>
      <w:r>
        <w:rPr>
          <w:rStyle w:val="NormalTok"/>
        </w:rPr>
        <w:t xml:space="preserve">SkipIlo</w:t>
      </w:r>
      <w:r>
        <w:rPr>
          <w:rStyle w:val="OperatorTok"/>
        </w:rPr>
        <w:t xml:space="preserve">),</w:t>
      </w:r>
      <w:r>
        <w:rPr>
          <w:rStyle w:val="NormalTok"/>
        </w:rPr>
        <w:t xml:space="preserve"> ilo_credentials is recorded as SKIP</w:t>
      </w:r>
      <w:r>
        <w:rPr>
          <w:rStyle w:val="OperatorTok"/>
        </w:rPr>
        <w:t xml:space="preserve">,</w:t>
      </w:r>
      <w:r>
        <w:rPr>
          <w:rStyle w:val="NormalTok"/>
        </w:rPr>
        <w:t xml:space="preserve"> not PASS</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IloCredential</w:t>
      </w:r>
      <w:r>
        <w:br/>
      </w:r>
      <w:r>
        <w:rPr>
          <w:rStyle w:val="NormalTok"/>
        </w:rPr>
        <w:t xml:space="preserve">        PSCredential </w:t>
      </w:r>
      <w:r>
        <w:rPr>
          <w:rStyle w:val="ControlFlowTok"/>
        </w:rPr>
        <w:t xml:space="preserve">for</w:t>
      </w:r>
      <w:r>
        <w:rPr>
          <w:rStyle w:val="NormalTok"/>
        </w:rPr>
        <w:t xml:space="preserve"> the iLO Redfish check</w:t>
      </w:r>
      <w:r>
        <w:rPr>
          <w:rStyle w:val="OperatorTok"/>
        </w:rPr>
        <w:t xml:space="preserve">.</w:t>
      </w:r>
      <w:r>
        <w:rPr>
          <w:rStyle w:val="NormalTok"/>
        </w:rPr>
        <w:t xml:space="preserve"> </w:t>
      </w:r>
      <w:r>
        <w:rPr>
          <w:rStyle w:val="ControlFlowTok"/>
        </w:rPr>
        <w:t xml:space="preserve">If</w:t>
      </w:r>
      <w:r>
        <w:rPr>
          <w:rStyle w:val="NormalTok"/>
        </w:rPr>
        <w:t xml:space="preserve"> omitted</w:t>
      </w:r>
      <w:r>
        <w:rPr>
          <w:rStyle w:val="OperatorTok"/>
        </w:rPr>
        <w:t xml:space="preserve">,</w:t>
      </w:r>
      <w:r>
        <w:rPr>
          <w:rStyle w:val="NormalTok"/>
        </w:rPr>
        <w:t xml:space="preserve"> prompted interactively</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ExpectedHostname</w:t>
      </w:r>
      <w:r>
        <w:br/>
      </w:r>
      <w:r>
        <w:rPr>
          <w:rStyle w:val="NormalTok"/>
        </w:rPr>
        <w:t xml:space="preserve">        Hostname that should result </w:t>
      </w:r>
      <w:r>
        <w:rPr>
          <w:rStyle w:val="KeywordTok"/>
        </w:rPr>
        <w:t xml:space="preserve">from</w:t>
      </w:r>
      <w:r>
        <w:rPr>
          <w:rStyle w:val="NormalTok"/>
        </w:rPr>
        <w:t xml:space="preserve"> the build </w:t>
      </w:r>
      <w:r>
        <w:rPr>
          <w:rStyle w:val="OperatorTok"/>
        </w:rPr>
        <w:t xml:space="preserve">(</w:t>
      </w:r>
      <w:r>
        <w:rPr>
          <w:rStyle w:val="NormalTok"/>
        </w:rPr>
        <w:t xml:space="preserve">defaults to SrvrId</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Domain</w:t>
      </w:r>
      <w:r>
        <w:br/>
      </w:r>
      <w:r>
        <w:rPr>
          <w:rStyle w:val="NormalTok"/>
        </w:rPr>
        <w:t xml:space="preserve">        AD domain to verify </w:t>
      </w:r>
      <w:r>
        <w:rPr>
          <w:rStyle w:val="KeywordTok"/>
        </w:rPr>
        <w:t xml:space="preserve">in</w:t>
      </w:r>
      <w:r>
        <w:rPr>
          <w:rStyle w:val="NormalTok"/>
        </w:rPr>
        <w:t xml:space="preserve"> post-build validation</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SiteCode</w:t>
      </w:r>
      <w:r>
        <w:br/>
      </w:r>
      <w:r>
        <w:rPr>
          <w:rStyle w:val="NormalTok"/>
        </w:rPr>
        <w:t xml:space="preserve">        ConfigMgr site code </w:t>
      </w:r>
      <w:r>
        <w:rPr>
          <w:rStyle w:val="OperatorTok"/>
        </w:rPr>
        <w:t xml:space="preserve">(</w:t>
      </w:r>
      <w:r>
        <w:rPr>
          <w:rStyle w:val="ControlFlowTok"/>
        </w:rPr>
        <w:t xml:space="preserve">for</w:t>
      </w:r>
      <w:r>
        <w:rPr>
          <w:rStyle w:val="NormalTok"/>
        </w:rPr>
        <w:t xml:space="preserve"> ISO build </w:t>
      </w:r>
      <w:r>
        <w:rPr>
          <w:rStyle w:val="OperatorTok"/>
        </w:rPr>
        <w:t xml:space="preserve">/</w:t>
      </w:r>
      <w:r>
        <w:rPr>
          <w:rStyle w:val="NormalTok"/>
        </w:rPr>
        <w:t xml:space="preserve"> pre-build validation</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ManagementPoint</w:t>
      </w:r>
      <w:r>
        <w:br/>
      </w:r>
      <w:r>
        <w:rPr>
          <w:rStyle w:val="NormalTok"/>
        </w:rPr>
        <w:t xml:space="preserve">        ConfigMgr Management Point FQDN</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DistributionPoint</w:t>
      </w:r>
      <w:r>
        <w:br/>
      </w:r>
      <w:r>
        <w:rPr>
          <w:rStyle w:val="NormalTok"/>
        </w:rPr>
        <w:t xml:space="preserve">        ConfigMgr Distribution Point FQDN</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SiteServer</w:t>
      </w:r>
      <w:r>
        <w:br/>
      </w:r>
      <w:r>
        <w:rPr>
          <w:rStyle w:val="NormalTok"/>
        </w:rPr>
        <w:t xml:space="preserve">        ConfigMgr site server FQDN</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BootImageName</w:t>
      </w:r>
      <w:r>
        <w:br/>
      </w:r>
      <w:r>
        <w:rPr>
          <w:rStyle w:val="NormalTok"/>
        </w:rPr>
        <w:t xml:space="preserve">        ConfigMgr boot image name to verify</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TaskSequenceName</w:t>
      </w:r>
      <w:r>
        <w:br/>
      </w:r>
      <w:r>
        <w:rPr>
          <w:rStyle w:val="NormalTok"/>
        </w:rPr>
        <w:t xml:space="preserve">        ConfigMgr task </w:t>
      </w:r>
      <w:r>
        <w:rPr>
          <w:rStyle w:val="KeywordTok"/>
        </w:rPr>
        <w:t xml:space="preserve">sequence</w:t>
      </w:r>
      <w:r>
        <w:rPr>
          <w:rStyle w:val="NormalTok"/>
        </w:rPr>
        <w:t xml:space="preserve"> name to verify</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ExternalIsoPath</w:t>
      </w:r>
      <w:r>
        <w:br/>
      </w:r>
      <w:r>
        <w:rPr>
          <w:rStyle w:val="NormalTok"/>
        </w:rPr>
        <w:t xml:space="preserve">        Use a client-supplied ISO instead of building one</w:t>
      </w:r>
      <w:r>
        <w:rPr>
          <w:rStyle w:val="OperatorTok"/>
        </w:rPr>
        <w:t xml:space="preserve">.</w:t>
      </w:r>
      <w:r>
        <w:rPr>
          <w:rStyle w:val="NormalTok"/>
        </w:rPr>
        <w:t xml:space="preserve"> Resolved by the single</w:t>
      </w:r>
      <w:r>
        <w:br/>
      </w:r>
      <w:r>
        <w:rPr>
          <w:rStyle w:val="NormalTok"/>
        </w:rPr>
        <w:t xml:space="preserve">        shared Resolve-ExternalIsoPath helper</w:t>
      </w:r>
      <w:r>
        <w:rPr>
          <w:rStyle w:val="OperatorTok"/>
        </w:rPr>
        <w:t xml:space="preserve">.</w:t>
      </w:r>
      <w:r>
        <w:rPr>
          <w:rStyle w:val="NormalTok"/>
        </w:rPr>
        <w:t xml:space="preserve"> Accepts an UNC</w:t>
      </w:r>
      <w:r>
        <w:rPr>
          <w:rStyle w:val="OperatorTok"/>
        </w:rPr>
        <w:t xml:space="preserve">/</w:t>
      </w:r>
      <w:r>
        <w:rPr>
          <w:rStyle w:val="NormalTok"/>
        </w:rPr>
        <w:t xml:space="preserve">SMB path</w:t>
      </w:r>
      <w:r>
        <w:br/>
      </w:r>
      <w:r>
        <w:rPr>
          <w:rStyle w:val="NormalTok"/>
        </w:rPr>
        <w:t xml:space="preserve">        </w:t>
      </w:r>
      <w:r>
        <w:rPr>
          <w:rStyle w:val="OperatorTok"/>
        </w:rPr>
        <w:t xml:space="preserve">(</w:t>
      </w:r>
      <w:r>
        <w:rPr>
          <w:rStyle w:val="NormalTok"/>
        </w:rPr>
        <w:t xml:space="preserve">incl</w:t>
      </w:r>
      <w:r>
        <w:rPr>
          <w:rStyle w:val="OperatorTok"/>
        </w:rPr>
        <w:t xml:space="preserve">.</w:t>
      </w:r>
      <w:r>
        <w:rPr>
          <w:rStyle w:val="NormalTok"/>
        </w:rPr>
        <w:t xml:space="preserve"> </w:t>
      </w:r>
      <w:r>
        <w:rPr>
          <w:rStyle w:val="StringTok"/>
        </w:rPr>
        <w:t xml:space="preserve">'//server/share'</w:t>
      </w:r>
      <w:r>
        <w:rPr>
          <w:rStyle w:val="OperatorTok"/>
        </w:rPr>
        <w:t xml:space="preserve">),</w:t>
      </w:r>
      <w:r>
        <w:rPr>
          <w:rStyle w:val="NormalTok"/>
        </w:rPr>
        <w:t xml:space="preserve"> a </w:t>
      </w:r>
      <w:r>
        <w:rPr>
          <w:rStyle w:val="StringTok"/>
        </w:rPr>
        <w:t xml:space="preserve">'cifs://'</w:t>
      </w:r>
      <w:r>
        <w:rPr>
          <w:rStyle w:val="OperatorTok"/>
        </w:rPr>
        <w:t xml:space="preserve">/</w:t>
      </w:r>
      <w:r>
        <w:rPr>
          <w:rStyle w:val="StringTok"/>
        </w:rPr>
        <w:t xml:space="preserve">'smb://'</w:t>
      </w:r>
      <w:r>
        <w:rPr>
          <w:rStyle w:val="NormalTok"/>
        </w:rPr>
        <w:t xml:space="preserve"> URL</w:t>
      </w:r>
      <w:r>
        <w:rPr>
          <w:rStyle w:val="OperatorTok"/>
        </w:rPr>
        <w:t xml:space="preserve">,</w:t>
      </w:r>
      <w:r>
        <w:rPr>
          <w:rStyle w:val="NormalTok"/>
        </w:rPr>
        <w:t xml:space="preserve"> an HTTPS</w:t>
      </w:r>
      <w:r>
        <w:rPr>
          <w:rStyle w:val="OperatorTok"/>
        </w:rPr>
        <w:t xml:space="preserve">/</w:t>
      </w:r>
      <w:r>
        <w:rPr>
          <w:rStyle w:val="NormalTok"/>
        </w:rPr>
        <w:t xml:space="preserve">NFS URL</w:t>
      </w:r>
      <w:r>
        <w:rPr>
          <w:rStyle w:val="OperatorTok"/>
        </w:rPr>
        <w:t xml:space="preserve">,</w:t>
      </w:r>
      <w:r>
        <w:rPr>
          <w:rStyle w:val="NormalTok"/>
        </w:rPr>
        <w:t xml:space="preserve"> or a</w:t>
      </w:r>
      <w:r>
        <w:br/>
      </w:r>
      <w:r>
        <w:rPr>
          <w:rStyle w:val="NormalTok"/>
        </w:rPr>
        <w:t xml:space="preserve">        mapped network drive</w:t>
      </w:r>
      <w:r>
        <w:rPr>
          <w:rStyle w:val="OperatorTok"/>
        </w:rPr>
        <w:t xml:space="preserve">.</w:t>
      </w:r>
      <w:r>
        <w:rPr>
          <w:rStyle w:val="NormalTok"/>
        </w:rPr>
        <w:t xml:space="preserve"> Local paths are not supported</w:t>
      </w:r>
      <w:r>
        <w:rPr>
          <w:rStyle w:val="OperatorTok"/>
        </w:rPr>
        <w:t xml:space="preserve">.</w:t>
      </w:r>
      <w:r>
        <w:rPr>
          <w:rStyle w:val="NormalTok"/>
        </w:rPr>
        <w:t xml:space="preserve"> See</w:t>
      </w:r>
      <w:r>
        <w:br/>
      </w:r>
      <w:r>
        <w:rPr>
          <w:rStyle w:val="NormalTok"/>
        </w:rPr>
        <w:t xml:space="preserve">        </w:t>
      </w:r>
      <w:r>
        <w:rPr>
          <w:rStyle w:val="OperatorTok"/>
        </w:rPr>
        <w:t xml:space="preserve">../</w:t>
      </w:r>
      <w:r>
        <w:rPr>
          <w:rStyle w:val="NormalTok"/>
        </w:rPr>
        <w:t xml:space="preserve">PathParameterFormats</w:t>
      </w:r>
      <w:r>
        <w:rPr>
          <w:rStyle w:val="OperatorTok"/>
        </w:rPr>
        <w:t xml:space="preserve">.</w:t>
      </w:r>
      <w:r>
        <w:rPr>
          <w:rStyle w:val="FunctionTok"/>
        </w:rPr>
        <w:t xml:space="preserve">md</w:t>
      </w:r>
      <w:r>
        <w:rPr>
          <w:rStyle w:val="NormalTok"/>
        </w:rPr>
        <w:t xml:space="preserve"> </w:t>
      </w:r>
      <w:r>
        <w:rPr>
          <w:rStyle w:val="ControlFlowTok"/>
        </w:rPr>
        <w:t xml:space="preserve">for</w:t>
      </w:r>
      <w:r>
        <w:rPr>
          <w:rStyle w:val="NormalTok"/>
        </w:rPr>
        <w:t xml:space="preserve"> the full list of accepted formats</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AllowUnknownIsoUrl</w:t>
      </w:r>
      <w:r>
        <w:br/>
      </w:r>
      <w:r>
        <w:rPr>
          <w:rStyle w:val="NormalTok"/>
        </w:rPr>
        <w:t xml:space="preserve">        Skip the head-verify check on the ISO URL </w:t>
      </w:r>
      <w:r>
        <w:rPr>
          <w:rStyle w:val="OperatorTok"/>
        </w:rPr>
        <w:t xml:space="preserve">(</w:t>
      </w:r>
      <w:r>
        <w:rPr>
          <w:rStyle w:val="NormalTok"/>
        </w:rPr>
        <w:t xml:space="preserve">offline scenarios</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InMaintenanceWindow</w:t>
      </w:r>
      <w:r>
        <w:br/>
      </w:r>
      <w:r>
        <w:rPr>
          <w:rStyle w:val="NormalTok"/>
        </w:rPr>
        <w:t xml:space="preserve">        Acknowledge the target server is </w:t>
      </w:r>
      <w:r>
        <w:rPr>
          <w:rStyle w:val="KeywordTok"/>
        </w:rPr>
        <w:t xml:space="preserve">in</w:t>
      </w:r>
      <w:r>
        <w:rPr>
          <w:rStyle w:val="NormalTok"/>
        </w:rPr>
        <w:t xml:space="preserve"> an approved maintenance window</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OneViewMaintenanceMode</w:t>
      </w:r>
      <w:r>
        <w:br/>
      </w:r>
      <w:r>
        <w:rPr>
          <w:rStyle w:val="NormalTok"/>
        </w:rPr>
        <w:t xml:space="preserve">        Enable HPE OneView maintenance mode before destructive operations </w:t>
      </w:r>
      <w:r>
        <w:rPr>
          <w:rStyle w:val="OperatorTok"/>
        </w:rPr>
        <w:t xml:space="preserve">(</w:t>
      </w:r>
      <w:r>
        <w:rPr>
          <w:rStyle w:val="NormalTok"/>
        </w:rPr>
        <w:t xml:space="preserve">ISO </w:t>
      </w:r>
      <w:r>
        <w:rPr>
          <w:rStyle w:val="FunctionTok"/>
        </w:rPr>
        <w:t xml:space="preserve">mount</w:t>
      </w:r>
      <w:r>
        <w:rPr>
          <w:rStyle w:val="OperatorTok"/>
        </w:rPr>
        <w:t xml:space="preserve">,</w:t>
      </w:r>
      <w:r>
        <w:br/>
      </w:r>
      <w:r>
        <w:rPr>
          <w:rStyle w:val="NormalTok"/>
        </w:rPr>
        <w:t xml:space="preserve">        reboot</w:t>
      </w:r>
      <w:r>
        <w:rPr>
          <w:rStyle w:val="OperatorTok"/>
        </w:rPr>
        <w:t xml:space="preserve">)</w:t>
      </w:r>
      <w:r>
        <w:rPr>
          <w:rStyle w:val="NormalTok"/>
        </w:rPr>
        <w:t xml:space="preserve"> and disable it after the build completes</w:t>
      </w:r>
      <w:r>
        <w:rPr>
          <w:rStyle w:val="OperatorTok"/>
        </w:rPr>
        <w:t xml:space="preserve">.</w:t>
      </w:r>
      <w:r>
        <w:rPr>
          <w:rStyle w:val="NormalTok"/>
        </w:rPr>
        <w:t xml:space="preserve"> </w:t>
      </w:r>
      <w:r>
        <w:rPr>
          <w:rStyle w:val="FunctionTok"/>
        </w:rPr>
        <w:t xml:space="preserve">Set</w:t>
      </w:r>
      <w:r>
        <w:rPr>
          <w:rStyle w:val="NormalTok"/>
        </w:rPr>
        <w:t xml:space="preserve"> to </w:t>
      </w:r>
      <w:r>
        <w:rPr>
          <w:rStyle w:val="VariableTok"/>
        </w:rPr>
        <w:t xml:space="preserve">$false</w:t>
      </w:r>
      <w:r>
        <w:rPr>
          <w:rStyle w:val="NormalTok"/>
        </w:rPr>
        <w:t xml:space="preserve"> to skip</w:t>
      </w:r>
      <w:r>
        <w:br/>
      </w:r>
      <w:r>
        <w:rPr>
          <w:rStyle w:val="NormalTok"/>
        </w:rPr>
        <w:t xml:space="preserve">        maintenance mode orchestration </w:t>
      </w:r>
      <w:r>
        <w:rPr>
          <w:rStyle w:val="OperatorTok"/>
        </w:rPr>
        <w:t xml:space="preserve">(</w:t>
      </w:r>
      <w:r>
        <w:rPr>
          <w:rStyle w:val="NormalTok"/>
        </w:rPr>
        <w:t xml:space="preserve">e</w:t>
      </w:r>
      <w:r>
        <w:rPr>
          <w:rStyle w:val="OperatorTok"/>
        </w:rPr>
        <w:t xml:space="preserve">.</w:t>
      </w:r>
      <w:r>
        <w:rPr>
          <w:rStyle w:val="FunctionTok"/>
        </w:rPr>
        <w:t xml:space="preserve">g</w:t>
      </w:r>
      <w:r>
        <w:rPr>
          <w:rStyle w:val="OperatorTok"/>
        </w:rPr>
        <w:t xml:space="preserve">.</w:t>
      </w:r>
      <w:r>
        <w:rPr>
          <w:rStyle w:val="NormalTok"/>
        </w:rPr>
        <w:t xml:space="preserve"> when OneView is unavailable or the server</w:t>
      </w:r>
      <w:r>
        <w:br/>
      </w:r>
      <w:r>
        <w:rPr>
          <w:rStyle w:val="NormalTok"/>
        </w:rPr>
        <w:t xml:space="preserve">        is not managed by OneView</w:t>
      </w:r>
      <w:r>
        <w:rPr>
          <w:rStyle w:val="OperatorTok"/>
        </w:rPr>
        <w:t xml:space="preserve">).</w:t>
      </w:r>
      <w:r>
        <w:rPr>
          <w:rStyle w:val="NormalTok"/>
        </w:rPr>
        <w:t xml:space="preserve"> Default is </w:t>
      </w:r>
      <w:r>
        <w:rPr>
          <w:rStyle w:val="VariableTok"/>
        </w:rPr>
        <w:t xml:space="preserve">$true</w:t>
      </w:r>
      <w:r>
        <w:rPr>
          <w:rStyle w:val="OperatorTok"/>
        </w:rPr>
        <w:t xml:space="preserve">.</w:t>
      </w:r>
      <w:r>
        <w:rPr>
          <w:rStyle w:val="NormalTok"/>
        </w:rPr>
        <w:t xml:space="preserve"> Use </w:t>
      </w:r>
      <w:r>
        <w:rPr>
          <w:rStyle w:val="OperatorTok"/>
        </w:rPr>
        <w:t xml:space="preserve">-</w:t>
      </w:r>
      <w:r>
        <w:rPr>
          <w:rStyle w:val="NormalTok"/>
        </w:rPr>
        <w:t xml:space="preserve">NoMaintenanceMode to disable</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NoMaintenanceMode</w:t>
      </w:r>
      <w:r>
        <w:br/>
      </w:r>
      <w:r>
        <w:rPr>
          <w:rStyle w:val="NormalTok"/>
        </w:rPr>
        <w:t xml:space="preserve">        Convenience </w:t>
      </w:r>
      <w:r>
        <w:rPr>
          <w:rStyle w:val="ControlFlowTok"/>
        </w:rPr>
        <w:t xml:space="preserve">switch</w:t>
      </w:r>
      <w:r>
        <w:rPr>
          <w:rStyle w:val="NormalTok"/>
        </w:rPr>
        <w:t xml:space="preserve"> to disable OneView maintenance mode</w:t>
      </w:r>
      <w:r>
        <w:rPr>
          <w:rStyle w:val="OperatorTok"/>
        </w:rPr>
        <w:t xml:space="preserve">.</w:t>
      </w:r>
      <w:r>
        <w:rPr>
          <w:rStyle w:val="NormalTok"/>
        </w:rPr>
        <w:t xml:space="preserve"> Equivalent to</w:t>
      </w:r>
      <w:r>
        <w:br/>
      </w:r>
      <w:r>
        <w:rPr>
          <w:rStyle w:val="NormalTok"/>
        </w:rPr>
        <w:t xml:space="preserve">        </w:t>
      </w:r>
      <w:r>
        <w:rPr>
          <w:rStyle w:val="OperatorTok"/>
        </w:rPr>
        <w:t xml:space="preserve">-</w:t>
      </w:r>
      <w:r>
        <w:rPr>
          <w:rStyle w:val="NormalTok"/>
        </w:rPr>
        <w:t xml:space="preserve">OneViewMaintenanceMode</w:t>
      </w:r>
      <w:r>
        <w:rPr>
          <w:rStyle w:val="OperatorTok"/>
        </w:rPr>
        <w:t xml:space="preserve">:</w:t>
      </w:r>
      <w:r>
        <w:rPr>
          <w:rStyle w:val="VariableTok"/>
        </w:rPr>
        <w:t xml:space="preserve">$false</w:t>
      </w:r>
      <w:r>
        <w:rPr>
          <w:rStyle w:val="OperatorTok"/>
        </w:rPr>
        <w:t xml:space="preserve">.</w:t>
      </w:r>
      <w:r>
        <w:rPr>
          <w:rStyle w:val="NormalTok"/>
        </w:rPr>
        <w:t xml:space="preserve"> Use this when OneView is unavailable or the</w:t>
      </w:r>
      <w:r>
        <w:br/>
      </w:r>
      <w:r>
        <w:rPr>
          <w:rStyle w:val="NormalTok"/>
        </w:rPr>
        <w:t xml:space="preserve">        server is not managed by OneView</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SkipPreBuild</w:t>
      </w:r>
      <w:r>
        <w:br/>
      </w:r>
      <w:r>
        <w:rPr>
          <w:rStyle w:val="NormalTok"/>
        </w:rPr>
        <w:t xml:space="preserve">        Skip pre-build validation checks</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SkipOneView</w:t>
      </w:r>
      <w:r>
        <w:br/>
      </w:r>
      <w:r>
        <w:rPr>
          <w:rStyle w:val="NormalTok"/>
        </w:rPr>
        <w:t xml:space="preserve">        Skip OneView target resolution</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SkipIlo</w:t>
      </w:r>
      <w:r>
        <w:br/>
      </w:r>
      <w:r>
        <w:rPr>
          <w:rStyle w:val="NormalTok"/>
        </w:rPr>
        <w:t xml:space="preserve">        Skip iLO credential </w:t>
      </w:r>
      <w:r>
        <w:rPr>
          <w:rStyle w:val="OperatorTok"/>
        </w:rPr>
        <w:t xml:space="preserve">/</w:t>
      </w:r>
      <w:r>
        <w:rPr>
          <w:rStyle w:val="NormalTok"/>
        </w:rPr>
        <w:t xml:space="preserve"> Redfish check</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SkipDpMp</w:t>
      </w:r>
      <w:r>
        <w:br/>
      </w:r>
      <w:r>
        <w:rPr>
          <w:rStyle w:val="NormalTok"/>
        </w:rPr>
        <w:t xml:space="preserve">        Skip Management Point </w:t>
      </w:r>
      <w:r>
        <w:rPr>
          <w:rStyle w:val="OperatorTok"/>
        </w:rPr>
        <w:t xml:space="preserve">/</w:t>
      </w:r>
      <w:r>
        <w:rPr>
          <w:rStyle w:val="NormalTok"/>
        </w:rPr>
        <w:t xml:space="preserve"> Distribution Point reachability check</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SkipIsoUrl</w:t>
      </w:r>
      <w:r>
        <w:br/>
      </w:r>
      <w:r>
        <w:rPr>
          <w:rStyle w:val="NormalTok"/>
        </w:rPr>
        <w:t xml:space="preserve">        Skip ISO URL reachability check</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Force</w:t>
      </w:r>
      <w:r>
        <w:br/>
      </w:r>
      <w:r>
        <w:rPr>
          <w:rStyle w:val="NormalTok"/>
        </w:rPr>
        <w:t xml:space="preserve">        Acknowledge server power state is On </w:t>
      </w:r>
      <w:r>
        <w:rPr>
          <w:rStyle w:val="OperatorTok"/>
        </w:rPr>
        <w:t xml:space="preserve">(</w:t>
      </w:r>
      <w:r>
        <w:rPr>
          <w:rStyle w:val="NormalTok"/>
        </w:rPr>
        <w:t xml:space="preserve">informational only — this command</w:t>
      </w:r>
      <w:r>
        <w:br/>
      </w:r>
      <w:r>
        <w:rPr>
          <w:rStyle w:val="NormalTok"/>
        </w:rPr>
        <w:t xml:space="preserve">        does not perform any reboot</w:t>
      </w:r>
      <w:r>
        <w:rPr>
          <w:rStyle w:val="OperatorTok"/>
        </w:rPr>
        <w:t xml:space="preserve">;</w:t>
      </w:r>
      <w:r>
        <w:rPr>
          <w:rStyle w:val="NormalTok"/>
        </w:rPr>
        <w:t xml:space="preserve"> included </w:t>
      </w:r>
      <w:r>
        <w:rPr>
          <w:rStyle w:val="ControlFlowTok"/>
        </w:rPr>
        <w:t xml:space="preserve">for</w:t>
      </w:r>
      <w:r>
        <w:rPr>
          <w:rStyle w:val="NormalTok"/>
        </w:rPr>
        <w:t xml:space="preserve"> parity with Invoke-PhysicalServerBuild</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DryRun</w:t>
      </w:r>
      <w:r>
        <w:br/>
      </w:r>
      <w:r>
        <w:rPr>
          <w:rStyle w:val="NormalTok"/>
        </w:rPr>
        <w:t xml:space="preserve">        Validate inputs and print the plan without performing any destructive action</w:t>
      </w:r>
      <w:r>
        <w:rPr>
          <w:rStyle w:val="OperatorTok"/>
        </w:rPr>
        <w:t xml:space="preserve">.</w:t>
      </w:r>
      <w:r>
        <w:br/>
      </w:r>
      <w:r>
        <w:rPr>
          <w:rStyle w:val="NormalTok"/>
        </w:rPr>
        <w:t xml:space="preserve">        Skips network probes and the confirmation prompt</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GuardRail</w:t>
      </w:r>
      <w:r>
        <w:br/>
      </w:r>
      <w:r>
        <w:rPr>
          <w:rStyle w:val="NormalTok"/>
        </w:rPr>
        <w:t xml:space="preserve">        MANDATORY safety gate </w:t>
      </w:r>
      <w:r>
        <w:rPr>
          <w:rStyle w:val="ControlFlowTok"/>
        </w:rPr>
        <w:t xml:space="preserve">for</w:t>
      </w:r>
      <w:r>
        <w:rPr>
          <w:rStyle w:val="NormalTok"/>
        </w:rPr>
        <w:t xml:space="preserve"> shared</w:t>
      </w:r>
      <w:r>
        <w:rPr>
          <w:rStyle w:val="OperatorTok"/>
        </w:rPr>
        <w:t xml:space="preserve">/</w:t>
      </w:r>
      <w:r>
        <w:rPr>
          <w:rStyle w:val="NormalTok"/>
        </w:rPr>
        <w:t xml:space="preserve">production networks</w:t>
      </w:r>
      <w:r>
        <w:rPr>
          <w:rStyle w:val="OperatorTok"/>
        </w:rPr>
        <w:t xml:space="preserve">.</w:t>
      </w:r>
      <w:r>
        <w:rPr>
          <w:rStyle w:val="NormalTok"/>
        </w:rPr>
        <w:t xml:space="preserve"> A CASE-INSENSITIVE</w:t>
      </w:r>
      <w:r>
        <w:br/>
      </w:r>
      <w:r>
        <w:rPr>
          <w:rStyle w:val="NormalTok"/>
        </w:rPr>
        <w:t xml:space="preserve">        REGULAR EXPRESSION the resolved target server name must match before the</w:t>
      </w:r>
      <w:r>
        <w:br/>
      </w:r>
      <w:r>
        <w:rPr>
          <w:rStyle w:val="NormalTok"/>
        </w:rPr>
        <w:t xml:space="preserve">        build plan is even produced</w:t>
      </w:r>
      <w:r>
        <w:rPr>
          <w:rStyle w:val="OperatorTok"/>
        </w:rPr>
        <w:t xml:space="preserve">.</w:t>
      </w:r>
      <w:r>
        <w:rPr>
          <w:rStyle w:val="NormalTok"/>
        </w:rPr>
        <w:t xml:space="preserve"> </w:t>
      </w:r>
      <w:r>
        <w:rPr>
          <w:rStyle w:val="ControlFlowTok"/>
        </w:rPr>
        <w:t xml:space="preserve">If</w:t>
      </w:r>
      <w:r>
        <w:rPr>
          <w:rStyle w:val="NormalTok"/>
        </w:rPr>
        <w:t xml:space="preserve"> it is OMITTED the review is aborted early</w:t>
      </w:r>
      <w:r>
        <w:br/>
      </w:r>
      <w:r>
        <w:rPr>
          <w:rStyle w:val="NormalTok"/>
        </w:rPr>
        <w:t xml:space="preserve">        with an expressive</w:t>
      </w:r>
      <w:r>
        <w:rPr>
          <w:rStyle w:val="OperatorTok"/>
        </w:rPr>
        <w:t xml:space="preserve">,</w:t>
      </w:r>
      <w:r>
        <w:rPr>
          <w:rStyle w:val="NormalTok"/>
        </w:rPr>
        <w:t xml:space="preserve"> logged error</w:t>
      </w:r>
      <w:r>
        <w:rPr>
          <w:rStyle w:val="OperatorTok"/>
        </w:rPr>
        <w:t xml:space="preserve">.</w:t>
      </w:r>
      <w:r>
        <w:rPr>
          <w:rStyle w:val="NormalTok"/>
        </w:rPr>
        <w:t xml:space="preserve"> </w:t>
      </w:r>
      <w:r>
        <w:rPr>
          <w:rStyle w:val="ControlFlowTok"/>
        </w:rPr>
        <w:t xml:space="preserve">If</w:t>
      </w:r>
      <w:r>
        <w:rPr>
          <w:rStyle w:val="NormalTok"/>
        </w:rPr>
        <w:t xml:space="preserve"> it does NOT match</w:t>
      </w:r>
      <w:r>
        <w:rPr>
          <w:rStyle w:val="OperatorTok"/>
        </w:rPr>
        <w:t xml:space="preserve">,</w:t>
      </w:r>
      <w:r>
        <w:rPr>
          <w:rStyle w:val="NormalTok"/>
        </w:rPr>
        <w:t xml:space="preserve"> the review is</w:t>
      </w:r>
      <w:r>
        <w:br/>
      </w:r>
      <w:r>
        <w:rPr>
          <w:rStyle w:val="NormalTok"/>
        </w:rPr>
        <w:t xml:space="preserve">        aborted</w:t>
      </w:r>
      <w:r>
        <w:rPr>
          <w:rStyle w:val="OperatorTok"/>
        </w:rPr>
        <w:t xml:space="preserve">.</w:t>
      </w:r>
      <w:r>
        <w:rPr>
          <w:rStyle w:val="NormalTok"/>
        </w:rPr>
        <w:t xml:space="preserve"> Example </w:t>
      </w:r>
      <w:r>
        <w:rPr>
          <w:rStyle w:val="OperatorTok"/>
        </w:rPr>
        <w:t xml:space="preserve">(</w:t>
      </w:r>
      <w:r>
        <w:rPr>
          <w:rStyle w:val="NormalTok"/>
        </w:rPr>
        <w:t xml:space="preserve">regex</w:t>
      </w:r>
      <w:r>
        <w:rPr>
          <w:rStyle w:val="OperatorTok"/>
        </w:rPr>
        <w:t xml:space="preserve">):</w:t>
      </w:r>
      <w:r>
        <w:rPr>
          <w:rStyle w:val="NormalTok"/>
        </w:rPr>
        <w:t xml:space="preserve"> </w:t>
      </w:r>
      <w:r>
        <w:rPr>
          <w:rStyle w:val="OperatorTok"/>
        </w:rPr>
        <w:t xml:space="preserve">-</w:t>
      </w:r>
      <w:r>
        <w:rPr>
          <w:rStyle w:val="NormalTok"/>
        </w:rPr>
        <w:t xml:space="preserve">GuardRail </w:t>
      </w:r>
      <w:r>
        <w:rPr>
          <w:rStyle w:val="StringTok"/>
        </w:rPr>
        <w:t xml:space="preserve">'quickview\.ilo0'</w:t>
      </w:r>
      <w:r>
        <w:rPr>
          <w:rStyle w:val="NormalTok"/>
        </w:rPr>
        <w:t xml:space="preserve"> matches server</w:t>
      </w:r>
      <w:r>
        <w:br/>
      </w:r>
      <w:r>
        <w:rPr>
          <w:rStyle w:val="NormalTok"/>
        </w:rPr>
        <w:t xml:space="preserve">        </w:t>
      </w:r>
      <w:r>
        <w:rPr>
          <w:rStyle w:val="StringTok"/>
        </w:rPr>
        <w:t xml:space="preserve">'quickview.ilo03.alp'</w:t>
      </w:r>
      <w:r>
        <w:rPr>
          <w:rStyle w:val="OperatorTok"/>
        </w:rPr>
        <w:t xml:space="preserve">.</w:t>
      </w:r>
      <w:r>
        <w:br/>
      </w:r>
      <w:r>
        <w:br/>
      </w:r>
      <w:r>
        <w:rPr>
          <w:rStyle w:val="NormalTok"/>
        </w:rPr>
        <w:t xml:space="preserve">    </w:t>
      </w:r>
      <w:r>
        <w:rPr>
          <w:rStyle w:val="OperatorTok"/>
        </w:rPr>
        <w:t xml:space="preserve">.</w:t>
      </w:r>
      <w:r>
        <w:rPr>
          <w:rStyle w:val="FunctionTok"/>
        </w:rPr>
        <w:t xml:space="preserve">RETURNS</w:t>
      </w:r>
      <w:r>
        <w:br/>
      </w:r>
      <w:r>
        <w:rPr>
          <w:rStyle w:val="NormalTok"/>
        </w:rPr>
        <w:t xml:space="preserve">        </w:t>
      </w:r>
      <w:r>
        <w:rPr>
          <w:rStyle w:val="OperatorTok"/>
        </w:rPr>
        <w:t xml:space="preserve">[</w:t>
      </w:r>
      <w:r>
        <w:rPr>
          <w:rStyle w:val="NormalTok"/>
        </w:rPr>
        <w:t xml:space="preserve">hashtable</w:t>
      </w:r>
      <w:r>
        <w:rPr>
          <w:rStyle w:val="OperatorTok"/>
        </w:rPr>
        <w:t xml:space="preserve">]</w:t>
      </w:r>
      <w:r>
        <w:rPr>
          <w:rStyle w:val="NormalTok"/>
        </w:rPr>
        <w:t xml:space="preserve"> with Success</w:t>
      </w:r>
      <w:r>
        <w:rPr>
          <w:rStyle w:val="OperatorTok"/>
        </w:rPr>
        <w:t xml:space="preserve">,</w:t>
      </w:r>
      <w:r>
        <w:rPr>
          <w:rStyle w:val="NormalTok"/>
        </w:rPr>
        <w:t xml:space="preserve"> ServerIdentity</w:t>
      </w:r>
      <w:r>
        <w:rPr>
          <w:rStyle w:val="OperatorTok"/>
        </w:rPr>
        <w:t xml:space="preserve">,</w:t>
      </w:r>
      <w:r>
        <w:rPr>
          <w:rStyle w:val="NormalTok"/>
        </w:rPr>
        <w:t xml:space="preserve"> IsoDetails</w:t>
      </w:r>
      <w:r>
        <w:rPr>
          <w:rStyle w:val="OperatorTok"/>
        </w:rPr>
        <w:t xml:space="preserve">,</w:t>
      </w:r>
      <w:r>
        <w:rPr>
          <w:rStyle w:val="NormalTok"/>
        </w:rPr>
        <w:t xml:space="preserve"> ValidationChecks</w:t>
      </w:r>
      <w:r>
        <w:rPr>
          <w:rStyle w:val="OperatorTok"/>
        </w:rPr>
        <w:t xml:space="preserve">,</w:t>
      </w:r>
      <w:r>
        <w:br/>
      </w:r>
      <w:r>
        <w:rPr>
          <w:rStyle w:val="NormalTok"/>
        </w:rPr>
        <w:t xml:space="preserve">        and Server</w:t>
      </w:r>
      <w:r>
        <w:rPr>
          <w:rStyle w:val="OperatorTok"/>
        </w:rPr>
        <w:t xml:space="preserve">.</w:t>
      </w:r>
      <w:r>
        <w:rPr>
          <w:rStyle w:val="NormalTok"/>
        </w:rPr>
        <w:t xml:space="preserve"> On </w:t>
      </w:r>
      <w:r>
        <w:rPr>
          <w:rStyle w:val="OperatorTok"/>
        </w:rPr>
        <w:t xml:space="preserve">-</w:t>
      </w:r>
      <w:r>
        <w:rPr>
          <w:rStyle w:val="NormalTok"/>
        </w:rPr>
        <w:t xml:space="preserve">Deploy </w:t>
      </w:r>
      <w:r>
        <w:rPr>
          <w:rStyle w:val="OperatorTok"/>
        </w:rPr>
        <w:t xml:space="preserve">/</w:t>
      </w:r>
      <w:r>
        <w:rPr>
          <w:rStyle w:val="NormalTok"/>
        </w:rPr>
        <w:t xml:space="preserve"> </w:t>
      </w:r>
      <w:r>
        <w:rPr>
          <w:rStyle w:val="OperatorTok"/>
        </w:rPr>
        <w:t xml:space="preserve">-</w:t>
      </w:r>
      <w:r>
        <w:rPr>
          <w:rStyle w:val="NormalTok"/>
        </w:rPr>
        <w:t xml:space="preserve">Execute or APPROVE</w:t>
      </w:r>
      <w:r>
        <w:rPr>
          <w:rStyle w:val="OperatorTok"/>
        </w:rPr>
        <w:t xml:space="preserve">,</w:t>
      </w:r>
      <w:r>
        <w:rPr>
          <w:rStyle w:val="NormalTok"/>
        </w:rPr>
        <w:t xml:space="preserve"> Invoke-PhysicalServerBuild</w:t>
      </w:r>
      <w:r>
        <w:br/>
      </w:r>
      <w:r>
        <w:rPr>
          <w:rStyle w:val="NormalTok"/>
        </w:rPr>
        <w:t xml:space="preserve">        is executed internally and the build result is returned</w:t>
      </w:r>
      <w:r>
        <w:rPr>
          <w:rStyle w:val="OperatorTok"/>
        </w:rPr>
        <w:t xml:space="preserve">.</w:t>
      </w:r>
      <w:r>
        <w:br/>
      </w:r>
      <w:r>
        <w:br/>
      </w:r>
      <w:r>
        <w:rPr>
          <w:rStyle w:val="NormalTok"/>
        </w:rPr>
        <w:t xml:space="preserve">    </w:t>
      </w:r>
      <w:r>
        <w:rPr>
          <w:rStyle w:val="OperatorTok"/>
        </w:rPr>
        <w:t xml:space="preserve">.</w:t>
      </w:r>
      <w:r>
        <w:rPr>
          <w:rStyle w:val="FunctionTok"/>
        </w:rPr>
        <w:t xml:space="preserve">EXAMPLE</w:t>
      </w:r>
      <w:r>
        <w:br/>
      </w:r>
      <w:r>
        <w:rPr>
          <w:rStyle w:val="NormalTok"/>
        </w:rPr>
        <w:t xml:space="preserve">        Configure-PhysicalBuild `</w:t>
      </w:r>
      <w:r>
        <w:br/>
      </w:r>
      <w:r>
        <w:rPr>
          <w:rStyle w:val="NormalTok"/>
        </w:rPr>
        <w:t xml:space="preserve">            </w:t>
      </w:r>
      <w:r>
        <w:rPr>
          <w:rStyle w:val="OperatorTok"/>
        </w:rPr>
        <w:t xml:space="preserve">-</w:t>
      </w:r>
      <w:r>
        <w:rPr>
          <w:rStyle w:val="NormalTok"/>
        </w:rPr>
        <w:t xml:space="preserve">ServerIdentifier </w:t>
      </w:r>
      <w:r>
        <w:rPr>
          <w:rStyle w:val="StringTok"/>
        </w:rPr>
        <w:t xml:space="preserve">'PROD-SERVER-01'</w:t>
      </w:r>
      <w:r>
        <w:rPr>
          <w:rStyle w:val="NormalTok"/>
        </w:rPr>
        <w:t xml:space="preserve"> `</w:t>
      </w:r>
      <w:r>
        <w:br/>
      </w:r>
      <w:r>
        <w:rPr>
          <w:rStyle w:val="NormalTok"/>
        </w:rPr>
        <w:t xml:space="preserve">            </w:t>
      </w:r>
      <w:r>
        <w:rPr>
          <w:rStyle w:val="OperatorTok"/>
        </w:rPr>
        <w:t xml:space="preserve">-</w:t>
      </w:r>
      <w:r>
        <w:rPr>
          <w:rStyle w:val="NormalTok"/>
        </w:rPr>
        <w:t xml:space="preserve">OneViewHost </w:t>
      </w:r>
      <w:r>
        <w:rPr>
          <w:rStyle w:val="StringTok"/>
        </w:rPr>
        <w:t xml:space="preserve">'oneview.ad.example.com'</w:t>
      </w:r>
      <w:r>
        <w:rPr>
          <w:rStyle w:val="NormalTok"/>
        </w:rPr>
        <w:t xml:space="preserve"> `</w:t>
      </w:r>
      <w:r>
        <w:br/>
      </w:r>
      <w:r>
        <w:rPr>
          <w:rStyle w:val="NormalTok"/>
        </w:rPr>
        <w:t xml:space="preserve">            </w:t>
      </w:r>
      <w:r>
        <w:rPr>
          <w:rStyle w:val="OperatorTok"/>
        </w:rPr>
        <w:t xml:space="preserve">-</w:t>
      </w:r>
      <w:r>
        <w:rPr>
          <w:rStyle w:val="NormalTok"/>
        </w:rPr>
        <w:t xml:space="preserve">IloIp </w:t>
      </w:r>
      <w:r>
        <w:rPr>
          <w:rStyle w:val="StringTok"/>
        </w:rPr>
        <w:t xml:space="preserve">'192.168.1.101'</w:t>
      </w:r>
      <w:r>
        <w:rPr>
          <w:rStyle w:val="NormalTok"/>
        </w:rPr>
        <w:t xml:space="preserve"> `</w:t>
      </w:r>
      <w:r>
        <w:br/>
      </w:r>
      <w:r>
        <w:rPr>
          <w:rStyle w:val="NormalTok"/>
        </w:rPr>
        <w:t xml:space="preserve">            </w:t>
      </w:r>
      <w:r>
        <w:rPr>
          <w:rStyle w:val="OperatorTok"/>
        </w:rPr>
        <w:t xml:space="preserve">-</w:t>
      </w:r>
      <w:r>
        <w:rPr>
          <w:rStyle w:val="NormalTok"/>
        </w:rPr>
        <w:t xml:space="preserve">SiteCode </w:t>
      </w:r>
      <w:r>
        <w:rPr>
          <w:rStyle w:val="StringTok"/>
        </w:rPr>
        <w:t xml:space="preserve">'P01'</w:t>
      </w:r>
      <w:r>
        <w:rPr>
          <w:rStyle w:val="NormalTok"/>
        </w:rPr>
        <w:t xml:space="preserve"> `</w:t>
      </w:r>
      <w:r>
        <w:br/>
      </w:r>
      <w:r>
        <w:rPr>
          <w:rStyle w:val="NormalTok"/>
        </w:rPr>
        <w:t xml:space="preserve">            </w:t>
      </w:r>
      <w:r>
        <w:rPr>
          <w:rStyle w:val="OperatorTok"/>
        </w:rPr>
        <w:t xml:space="preserve">-</w:t>
      </w:r>
      <w:r>
        <w:rPr>
          <w:rStyle w:val="NormalTok"/>
        </w:rPr>
        <w:t xml:space="preserve">ManagementPoint </w:t>
      </w:r>
      <w:r>
        <w:rPr>
          <w:rStyle w:val="StringTok"/>
        </w:rPr>
        <w:t xml:space="preserve">'mp01.ad.example.com'</w:t>
      </w:r>
      <w:r>
        <w:rPr>
          <w:rStyle w:val="NormalTok"/>
        </w:rPr>
        <w:t xml:space="preserve"> `</w:t>
      </w:r>
      <w:r>
        <w:br/>
      </w:r>
      <w:r>
        <w:rPr>
          <w:rStyle w:val="NormalTok"/>
        </w:rPr>
        <w:t xml:space="preserve">            </w:t>
      </w:r>
      <w:r>
        <w:rPr>
          <w:rStyle w:val="OperatorTok"/>
        </w:rPr>
        <w:t xml:space="preserve">-</w:t>
      </w:r>
      <w:r>
        <w:rPr>
          <w:rStyle w:val="NormalTok"/>
        </w:rPr>
        <w:t xml:space="preserve">DistributionPoint </w:t>
      </w:r>
      <w:r>
        <w:rPr>
          <w:rStyle w:val="StringTok"/>
        </w:rPr>
        <w:t xml:space="preserve">'dp01.ad.example.com'</w:t>
      </w:r>
      <w:r>
        <w:rPr>
          <w:rStyle w:val="NormalTok"/>
        </w:rPr>
        <w:t xml:space="preserve"> `</w:t>
      </w:r>
      <w:r>
        <w:br/>
      </w:r>
      <w:r>
        <w:rPr>
          <w:rStyle w:val="NormalTok"/>
        </w:rPr>
        <w:t xml:space="preserve">            </w:t>
      </w:r>
      <w:r>
        <w:rPr>
          <w:rStyle w:val="OperatorTok"/>
        </w:rPr>
        <w:t xml:space="preserve">-</w:t>
      </w:r>
      <w:r>
        <w:rPr>
          <w:rStyle w:val="NormalTok"/>
        </w:rPr>
        <w:t xml:space="preserve">Domain </w:t>
      </w:r>
      <w:r>
        <w:rPr>
          <w:rStyle w:val="StringTok"/>
        </w:rPr>
        <w:t xml:space="preserve">'ad.example.com'</w:t>
      </w:r>
      <w:r>
        <w:br/>
      </w:r>
      <w:r>
        <w:br/>
      </w:r>
      <w:r>
        <w:rPr>
          <w:rStyle w:val="NormalTok"/>
        </w:rPr>
        <w:t xml:space="preserve">    </w:t>
      </w:r>
      <w:r>
        <w:rPr>
          <w:rStyle w:val="OperatorTok"/>
        </w:rPr>
        <w:t xml:space="preserve">.</w:t>
      </w:r>
      <w:r>
        <w:rPr>
          <w:rStyle w:val="FunctionTok"/>
        </w:rPr>
        <w:t xml:space="preserve">EXAMPLE</w:t>
      </w:r>
      <w:r>
        <w:br/>
      </w:r>
      <w:r>
        <w:rPr>
          <w:rStyle w:val="NormalTok"/>
        </w:rPr>
        <w:t xml:space="preserve">        Configure-PhysicalBuild </w:t>
      </w:r>
      <w:r>
        <w:rPr>
          <w:rStyle w:val="OperatorTok"/>
        </w:rPr>
        <w:t xml:space="preserve">-</w:t>
      </w:r>
      <w:r>
        <w:rPr>
          <w:rStyle w:val="NormalTok"/>
        </w:rPr>
        <w:t xml:space="preserve">ServerIdentifier </w:t>
      </w:r>
      <w:r>
        <w:rPr>
          <w:rStyle w:val="StringTok"/>
        </w:rPr>
        <w:t xml:space="preserve">'srv01'</w:t>
      </w:r>
      <w:r>
        <w:rPr>
          <w:rStyle w:val="NormalTok"/>
        </w:rPr>
        <w:t xml:space="preserve"> </w:t>
      </w:r>
      <w:r>
        <w:rPr>
          <w:rStyle w:val="OperatorTok"/>
        </w:rPr>
        <w:t xml:space="preserve">-</w:t>
      </w:r>
      <w:r>
        <w:rPr>
          <w:rStyle w:val="NormalTok"/>
        </w:rPr>
        <w:t xml:space="preserve">OneViewHost </w:t>
      </w:r>
      <w:r>
        <w:rPr>
          <w:rStyle w:val="StringTok"/>
        </w:rPr>
        <w:t xml:space="preserve">'oneview.ad.example.com'</w:t>
      </w:r>
      <w:r>
        <w:rPr>
          <w:rStyle w:val="NormalTok"/>
        </w:rPr>
        <w:t xml:space="preserve"> </w:t>
      </w:r>
      <w:r>
        <w:rPr>
          <w:rStyle w:val="OperatorTok"/>
        </w:rPr>
        <w:t xml:space="preserve">-</w:t>
      </w:r>
      <w:r>
        <w:rPr>
          <w:rStyle w:val="NormalTok"/>
        </w:rPr>
        <w:t xml:space="preserve">ExternalIsoPath </w:t>
      </w:r>
      <w:r>
        <w:rPr>
          <w:rStyle w:val="StringTok"/>
        </w:rPr>
        <w:t xml:space="preserve">'https://artifacts/isos/Win2025.iso'</w:t>
      </w:r>
      <w:r>
        <w:rPr>
          <w:rStyle w:val="NormalTok"/>
        </w:rPr>
        <w:t xml:space="preserve"> </w:t>
      </w:r>
      <w:r>
        <w:rPr>
          <w:rStyle w:val="OperatorTok"/>
        </w:rPr>
        <w:t xml:space="preserve">-</w:t>
      </w:r>
      <w:r>
        <w:rPr>
          <w:rStyle w:val="NormalTok"/>
        </w:rPr>
        <w:t xml:space="preserve">Deploy </w:t>
      </w:r>
      <w:r>
        <w:rPr>
          <w:rStyle w:val="OperatorTok"/>
        </w:rPr>
        <w:t xml:space="preserve">-</w:t>
      </w:r>
      <w:r>
        <w:rPr>
          <w:rStyle w:val="NormalTok"/>
        </w:rPr>
        <w:t xml:space="preserve">GuardRail </w:t>
      </w:r>
      <w:r>
        <w:rPr>
          <w:rStyle w:val="StringTok"/>
        </w:rPr>
        <w:t xml:space="preserve">'srv01'</w:t>
      </w:r>
    </w:p>
    <w:p>
      <w:r>
        <w:pict>
          <v:rect style="width:0;height:1.5pt" o:hralign="center" o:hrstd="t" o:hr="t"/>
        </w:pict>
      </w:r>
    </w:p>
    <w:p>
      <w:pPr>
        <w:pStyle w:val="FirstParagraph"/>
      </w:pPr>
      <w:r>
        <w:rPr>
          <w:i/>
          <w:iCs/>
        </w:rPr>
        <w:t xml:space="preserve">Auto-generated by</w:t>
      </w:r>
      <w:r>
        <w:rPr>
          <w:i/>
          <w:iCs/>
        </w:rPr>
        <w:t xml:space="preserve"> </w:t>
      </w:r>
      <w:r>
        <w:rPr>
          <w:rStyle w:val="VerbatimChar"/>
          <w:i/>
          <w:iCs/>
        </w:rPr>
        <w:t xml:space="preserve">scripts/Generate-PSDocs.ps1</w:t>
      </w:r>
      <w:r>
        <w:rPr>
          <w:i/>
          <w:iCs/>
        </w:rPr>
        <w:t xml:space="preserve"> </w:t>
      </w:r>
      <w:r>
        <w:rPr>
          <w:i/>
          <w:iCs/>
        </w:rPr>
        <w:t xml:space="preserve">- do not edit manually.</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2026-09-03T17:15:53Z</dcterms:created>
  <dcterms:modified xsi:type="dcterms:W3CDTF">2026-09-03T17:15:53Z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_generated_by">
    <vt:lpwstr>scripts/Generate-PSDocs.ps1</vt:lpwstr>
  </property>
  <property fmtid="{D5CDD505-2E9C-101B-9397-08002B2CF9AE}" pid="3" name="generated">
    <vt:lpwstr>2026-09-03</vt:lpwstr>
  </property>
  <property fmtid="{D5CDD505-2E9C-101B-9397-08002B2CF9AE}" pid="4" name="source">
    <vt:lpwstr>./src/powershell/Automation/Public/Configure-PhysicalBuild.ps1</vt:lpwstr>
  </property>
</Properties>
</file>