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Get-RelativeLink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relative link.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relative link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./scripts/validate-docs-links.ps1</vt:lpwstr>
  </property>
</Properties>
</file>