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ec1"/>
    <w:p>
      <w:pPr>
        <w:pStyle w:val="Heading1"/>
      </w:pPr>
      <w:r>
        <w:t xml:space="preserve">New-AutomationBase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Factory for AutomationBase (useful for classes that cannot inherit in PS without extra steps).</w:t>
      </w:r>
    </w:p>
    <w:bookmarkEnd w:id="10"/>
    <w:bookmarkStart w:id="12" w:name="sec4"/>
    <w:p>
      <w:pPr>
        <w:pStyle w:val="Heading2"/>
      </w:pPr>
      <w:r>
        <w:t xml:space="preserve">Examples</w:t>
      </w:r>
    </w:p>
    <w:bookmarkStart w:id="11" w:name="sec5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VariableTok"/>
        </w:rPr>
        <w:t xml:space="preserve">$base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New-AutomationBase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ConfigDir </w:t>
      </w:r>
      <w:r>
        <w:rPr>
          <w:rStyle w:val="StringTok"/>
        </w:rPr>
        <w:t xml:space="preserve">'configs'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OutputDir </w:t>
      </w:r>
      <w:r>
        <w:rPr>
          <w:rStyle w:val="StringTok"/>
        </w:rPr>
        <w:t xml:space="preserve">'output'</w:t>
      </w:r>
    </w:p>
    <w:bookmarkEnd w:id="11"/>
    <w:bookmarkEnd w:id="12"/>
    <w:bookmarkStart w:id="13" w:name="sec6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Factory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AutomationBase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useful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classes that cannot inherit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</w:t>
      </w:r>
      <w:r>
        <w:rPr>
          <w:rStyle w:val="NormalTok"/>
        </w:rPr>
        <w:t xml:space="preserve"> without extra steps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$base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New-AutomationBase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ConfigDir </w:t>
      </w:r>
      <w:r>
        <w:rPr>
          <w:rStyle w:val="StringTok"/>
        </w:rPr>
        <w:t xml:space="preserve">'configs'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OutputDir </w:t>
      </w:r>
      <w:r>
        <w:rPr>
          <w:rStyle w:val="StringTok"/>
        </w:rPr>
        <w:t xml:space="preserve">'output'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2026-09-03T17:15:56Z</dcterms:created>
  <dcterms:modified xsi:type="dcterms:W3CDTF">2026-09-03T17:15:56Z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./src/powershell/Automation/Private/Base.ps1</vt:lpwstr>
  </property>
</Properties>
</file>