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ave-JsonResul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ave result JSON with a timestamped filename in an optional category sub-directo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ave result JSON with a timestamped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 optional category sub-directo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FileIO.ps1</vt:lpwstr>
  </property>
</Properties>
</file>