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TestProgress.Common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These functions perform the string transformations used to keep the Automation and OneView test-plan Markdown documents up to date. They are deliberately free of file IO, interactive prompts, and process side-effects so they can be unit tested in isolation (see tests/powershell/Update-TestProgress.Unit.Tests.ps1). The test-plan documents use marker-delimited</w:t>
      </w:r>
      <w:r>
        <w:t xml:space="preserve"> </w:t>
      </w:r>
      <w:r>
        <w:t xml:space="preserve">“variable blocks”</w:t>
      </w:r>
      <w:r>
        <w:t xml:space="preserve">, e.g.:</w:t>
      </w:r>
      <w:r>
        <w:t xml:space="preserve"> </w:t>
      </w:r>
    </w:p>
    <w:p>
      <w:pPr>
        <w:pStyle w:val="BodyText"/>
      </w:pPr>
      <w:r>
        <w:t xml:space="preserve">Run date:</w:t>
      </w:r>
      <w:r>
        <w:t xml:space="preserve"> </w:t>
      </w:r>
      <w:r>
        <w:t xml:space="preserve">23/07/2026 09:17</w:t>
      </w:r>
    </w:p>
    <w:p>
      <w:pPr>
        <w:pStyle w:val="BodyText"/>
      </w:pPr>
      <w:r>
        <w:t xml:space="preserve"> </w:t>
      </w:r>
      <w:r>
        <w:t xml:space="preserve">Every function below operates on the text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a BEGIN/END marker pair, keyed off the fixed marker strings rather than fragile prose/regex matching. MD_to_HTML_Converter.py strips the comment markers before rendering HTML.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Pure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testable helper functions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Update-TestProgress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These functions perform the string transformations used to keep the</w:t>
      </w:r>
      <w:r>
        <w:br/>
      </w:r>
      <w:r>
        <w:rPr>
          <w:rStyle w:val="NormalTok"/>
        </w:rPr>
        <w:t xml:space="preserve">    Automation and OneView test-plan Markdown documents up to 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They are</w:t>
      </w:r>
      <w:r>
        <w:br/>
      </w:r>
      <w:r>
        <w:rPr>
          <w:rStyle w:val="NormalTok"/>
        </w:rPr>
        <w:t xml:space="preserve">    deliberately free of file 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interactive prompts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</w:t>
      </w:r>
      <w:r>
        <w:rPr>
          <w:rStyle w:val="ControlFlowTok"/>
        </w:rPr>
        <w:t xml:space="preserve">process</w:t>
      </w:r>
      <w:r>
        <w:rPr>
          <w:rStyle w:val="NormalTok"/>
        </w:rPr>
        <w:t xml:space="preserve"> side-effects</w:t>
      </w:r>
      <w:r>
        <w:br/>
      </w:r>
      <w:r>
        <w:rPr>
          <w:rStyle w:val="NormalTok"/>
        </w:rPr>
        <w:t xml:space="preserve">    so they can be unit tested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isolation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</w:t>
      </w:r>
      <w:r>
        <w:br/>
      </w:r>
      <w:r>
        <w:rPr>
          <w:rStyle w:val="NormalTok"/>
        </w:rPr>
        <w:t xml:space="preserve">   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powershell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Update-TestProgress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The test-plan documents use marker-delimited </w:t>
      </w:r>
      <w:r>
        <w:rPr>
          <w:rStyle w:val="StringTok"/>
        </w:rPr>
        <w:t xml:space="preserve">"variable blocks"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BEGIN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run-date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ControlFlow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"report-run-date"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strong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Run date</w:t>
      </w:r>
      <w:r>
        <w:rPr>
          <w:rStyle w:val="OperatorTok"/>
        </w:rPr>
        <w:t xml:space="preserve">:&lt;/</w:t>
      </w:r>
      <w:r>
        <w:rPr>
          <w:rStyle w:val="NormalTok"/>
        </w:rPr>
        <w:t xml:space="preserve">strong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07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09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run-date </w:t>
      </w:r>
      <w:r>
        <w:rPr>
          <w:rStyle w:val="OperatorTok"/>
        </w:rPr>
        <w:t xml:space="preserve">--&gt;</w:t>
      </w:r>
      <w:r>
        <w:br/>
      </w:r>
      <w:r>
        <w:br/>
      </w:r>
      <w:r>
        <w:rPr>
          <w:rStyle w:val="NormalTok"/>
        </w:rPr>
        <w:t xml:space="preserve">    Every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below operates on the text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between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BEGIN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marker pair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keyed off the fixed marker strings rather than fragile prose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regex matching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MD_to_HTML_Converter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strips the comment markers before rendering HTML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./scripts/TestProgress.Common.ps1</vt:lpwstr>
  </property>
</Properties>
</file>