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connectivityresult-sec1"/>
    <w:p>
      <w:pPr>
        <w:pStyle w:val="Heading1"/>
      </w:pPr>
      <w:r>
        <w:t xml:space="preserve">_Format-ConnectivityResult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Formats connectivity result.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connectivity result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./src/powershell/Automation/Public/Test-ServerConnectivity.ps1</vt:lpwstr>
  </property>
</Properties>
</file>