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2" w:name="wl-sec1"/>
    <w:p>
      <w:pPr>
        <w:pStyle w:val="Heading1"/>
      </w:pPr>
      <w:r>
        <w:t xml:space="preserve">_WL {#sec1}</w:t>
      </w:r>
    </w:p>
    <w:bookmarkStart w:id="9" w:name="sec2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sec3">
        <w:r>
          <w:rPr>
            <w:rStyle w:val="Hyperlink"/>
          </w:rPr>
          <w:t xml:space="preserve">Description</w:t>
        </w:r>
      </w:hyperlink>
    </w:p>
    <w:p>
      <w:pPr>
        <w:pStyle w:val="Compact"/>
        <w:numPr>
          <w:ilvl w:val="0"/>
          <w:numId w:val="1001"/>
        </w:numPr>
      </w:pPr>
      <w:hyperlink w:anchor="sec4">
        <w:r>
          <w:rPr>
            <w:rStyle w:val="Hyperlink"/>
          </w:rPr>
          <w:t xml:space="preserve">Original Comment-Based Help</w:t>
        </w:r>
      </w:hyperlink>
    </w:p>
    <w:bookmarkEnd w:id="9"/>
    <w:bookmarkStart w:id="10" w:name="sec3"/>
    <w:p>
      <w:pPr>
        <w:pStyle w:val="Heading2"/>
      </w:pPr>
      <w:r>
        <w:t xml:space="preserve">Description</w:t>
      </w:r>
    </w:p>
    <w:p>
      <w:pPr>
        <w:pStyle w:val="FirstParagraph"/>
      </w:pPr>
      <w:r>
        <w:t xml:space="preserve">Internal log writer used by the setup-runner log helpers.</w:t>
      </w:r>
    </w:p>
    <w:bookmarkEnd w:id="10"/>
    <w:bookmarkStart w:id="11" w:name="sec4"/>
    <w:p>
      <w:pPr>
        <w:pStyle w:val="Heading2"/>
      </w:pPr>
      <w:r>
        <w:t xml:space="preserve">Original Comment-Based Help</w:t>
      </w:r>
    </w:p>
    <w:p>
      <w:pPr>
        <w:pStyle w:val="SourceCode"/>
      </w:pPr>
      <w:r>
        <w:rPr>
          <w:rStyle w:val="OperatorTok"/>
        </w:rPr>
        <w:t xml:space="preserve">.</w:t>
      </w:r>
      <w:r>
        <w:rPr>
          <w:rStyle w:val="FunctionTok"/>
        </w:rPr>
        <w:t xml:space="preserve">SYNOPSIS</w:t>
      </w:r>
      <w:r>
        <w:br/>
      </w:r>
      <w:r>
        <w:rPr>
          <w:rStyle w:val="NormalTok"/>
        </w:rPr>
        <w:t xml:space="preserve">        Internal log writer used by the setup-runner log helpers</w:t>
      </w:r>
      <w:r>
        <w:rPr>
          <w:rStyle w:val="OperatorTok"/>
        </w:rPr>
        <w:t xml:space="preserve">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Auto-generated by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scripts/Generate-PSDocs.ps1</w:t>
      </w:r>
      <w:r>
        <w:rPr>
          <w:i/>
          <w:iCs/>
        </w:rPr>
        <w:t xml:space="preserve"> </w:t>
      </w:r>
      <w:r>
        <w:rPr>
          <w:i/>
          <w:iCs/>
        </w:rPr>
        <w:t xml:space="preserve">- do not edit manually.</w:t>
      </w:r>
    </w:p>
    <w:bookmarkEnd w:id="11"/>
    <w:bookmarkEnd w:id="12"/>
    <w:sectPr>
      <w:pgSz w:w="16838" w:h="11906" w:orient="landscape"/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auto" w:space="0" w:sz="6" w:val="single"/>
        <w:left w:color="auto" w:space="0" w:sz="6" w:val="single"/>
        <w:bottom w:color="auto" w:space="0" w:sz="6" w:val="single"/>
        <w:right w:color="auto" w:space="0" w:sz="6" w:val="single"/>
        <w:insideH w:color="auto" w:space="0" w:sz="6" w:val="single"/>
        <w:insideV w:color="auto" w:space="0" w:sz="6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2026-09-18T15:38:03Z</dcterms:created>
  <dcterms:modified xsi:type="dcterms:W3CDTF">2026-09-18T15:38:03Z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_generated_by">
    <vt:lpwstr>scripts/Generate-PSDocs.ps1</vt:lpwstr>
  </property>
  <property fmtid="{D5CDD505-2E9C-101B-9397-08002B2CF9AE}" pid="3" name="generated">
    <vt:lpwstr>2026-09-18</vt:lpwstr>
  </property>
  <property fmtid="{D5CDD505-2E9C-101B-9397-08002B2CF9AE}" pid="4" name="source">
    <vt:lpwstr>./scripts/setup-runner.ps1</vt:lpwstr>
  </property>
</Properties>
</file>