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ec1"/>
    <w:p>
      <w:pPr>
        <w:pStyle w:val="Heading1"/>
      </w:pPr>
      <w:r>
        <w:t xml:space="preserve">Maintenance Mode Orchestration</w:t>
      </w:r>
    </w:p>
    <w:bookmarkStart w:id="9" w:name="sec2"/>
    <w:p>
      <w:pPr>
        <w:pStyle w:val="Heading2"/>
      </w:pPr>
      <w:r>
        <w:t xml:space="preserve">Table of Contents</w:t>
      </w:r>
    </w:p>
    <w:p>
      <w:pPr>
        <w:pStyle w:val="Compact"/>
        <w:numPr>
          <w:ilvl w:val="0"/>
          <w:numId w:val="1001"/>
        </w:numPr>
      </w:pPr>
      <w:hyperlink w:anchor="sec3">
        <w:r>
          <w:rPr>
            <w:rStyle w:val="Hyperlink"/>
          </w:rPr>
          <w:t xml:space="preserve">Two distinct maintenance modes: SCOM vs HPE OneView</w:t>
        </w:r>
      </w:hyperlink>
    </w:p>
    <w:p>
      <w:pPr>
        <w:pStyle w:val="Compact"/>
        <w:numPr>
          <w:ilvl w:val="0"/>
          <w:numId w:val="1001"/>
        </w:numPr>
      </w:pPr>
      <w:hyperlink w:anchor="sec6">
        <w:r>
          <w:rPr>
            <w:rStyle w:val="Hyperlink"/>
          </w:rPr>
          <w:t xml:space="preserve">HPeOneView Maintenance Mode</w:t>
        </w:r>
      </w:hyperlink>
    </w:p>
    <w:p>
      <w:pPr>
        <w:pStyle w:val="Compact"/>
        <w:numPr>
          <w:ilvl w:val="1"/>
          <w:numId w:val="1002"/>
        </w:numPr>
      </w:pPr>
      <w:hyperlink w:anchor="sec7">
        <w:r>
          <w:rPr>
            <w:rStyle w:val="Hyperlink"/>
          </w:rPr>
          <w:t xml:space="preserve">Commands that alter HPE OneView maintenance mode:</w:t>
        </w:r>
      </w:hyperlink>
    </w:p>
    <w:p>
      <w:pPr>
        <w:pStyle w:val="Compact"/>
        <w:numPr>
          <w:ilvl w:val="0"/>
          <w:numId w:val="1001"/>
        </w:numPr>
      </w:pPr>
      <w:hyperlink w:anchor="sec12">
        <w:r>
          <w:rPr>
            <w:rStyle w:val="Hyperlink"/>
          </w:rPr>
          <w:t xml:space="preserve">Automatic maintenance mode in the build pipeline</w:t>
        </w:r>
      </w:hyperlink>
    </w:p>
    <w:p>
      <w:pPr>
        <w:pStyle w:val="Compact"/>
        <w:numPr>
          <w:ilvl w:val="0"/>
          <w:numId w:val="1001"/>
        </w:numPr>
      </w:pPr>
      <w:hyperlink w:anchor="sec15">
        <w:r>
          <w:rPr>
            <w:rStyle w:val="Hyperlink"/>
          </w:rPr>
          <w:t xml:space="preserve">Flow</w:t>
        </w:r>
      </w:hyperlink>
    </w:p>
    <w:p>
      <w:pPr>
        <w:pStyle w:val="Compact"/>
        <w:numPr>
          <w:ilvl w:val="0"/>
          <w:numId w:val="1001"/>
        </w:numPr>
      </w:pPr>
      <w:hyperlink w:anchor="sec16">
        <w:r>
          <w:rPr>
            <w:rStyle w:val="Hyperlink"/>
          </w:rPr>
          <w:t xml:space="preserve">Architecture</w:t>
        </w:r>
      </w:hyperlink>
    </w:p>
    <w:p>
      <w:pPr>
        <w:pStyle w:val="Compact"/>
        <w:numPr>
          <w:ilvl w:val="0"/>
          <w:numId w:val="1001"/>
        </w:numPr>
      </w:pPr>
      <w:hyperlink w:anchor="sec17">
        <w:r>
          <w:rPr>
            <w:rStyle w:val="Hyperlink"/>
          </w:rPr>
          <w:t xml:space="preserve">High-Level Flow</w:t>
        </w:r>
      </w:hyperlink>
    </w:p>
    <w:p>
      <w:pPr>
        <w:pStyle w:val="Compact"/>
        <w:numPr>
          <w:ilvl w:val="0"/>
          <w:numId w:val="1001"/>
        </w:numPr>
      </w:pPr>
      <w:hyperlink w:anchor="sec18">
        <w:r>
          <w:rPr>
            <w:rStyle w:val="Hyperlink"/>
          </w:rPr>
          <w:t xml:space="preserve">Functionality</w:t>
        </w:r>
      </w:hyperlink>
    </w:p>
    <w:p>
      <w:pPr>
        <w:pStyle w:val="Compact"/>
        <w:numPr>
          <w:ilvl w:val="1"/>
          <w:numId w:val="1003"/>
        </w:numPr>
      </w:pPr>
      <w:hyperlink w:anchor="sec19">
        <w:r>
          <w:rPr>
            <w:rStyle w:val="Hyperlink"/>
          </w:rPr>
          <w:t xml:space="preserve">Scheduled Automatic Disable</w:t>
        </w:r>
      </w:hyperlink>
    </w:p>
    <w:p>
      <w:pPr>
        <w:pStyle w:val="Compact"/>
        <w:numPr>
          <w:ilvl w:val="1"/>
          <w:numId w:val="1003"/>
        </w:numPr>
      </w:pPr>
      <w:hyperlink w:anchor="sec20">
        <w:r>
          <w:rPr>
            <w:rStyle w:val="Hyperlink"/>
          </w:rPr>
          <w:t xml:space="preserve">Audit Logging</w:t>
        </w:r>
      </w:hyperlink>
    </w:p>
    <w:p>
      <w:pPr>
        <w:pStyle w:val="Compact"/>
        <w:numPr>
          <w:ilvl w:val="1"/>
          <w:numId w:val="1003"/>
        </w:numPr>
      </w:pPr>
      <w:hyperlink w:anchor="sec21">
        <w:r>
          <w:rPr>
            <w:rStyle w:val="Hyperlink"/>
          </w:rPr>
          <w:t xml:space="preserve">OpsRamp Integration</w:t>
        </w:r>
      </w:hyperlink>
    </w:p>
    <w:p>
      <w:pPr>
        <w:pStyle w:val="Compact"/>
        <w:numPr>
          <w:ilvl w:val="1"/>
          <w:numId w:val="1003"/>
        </w:numPr>
      </w:pPr>
      <w:hyperlink w:anchor="sec22">
        <w:r>
          <w:rPr>
            <w:rStyle w:val="Hyperlink"/>
          </w:rPr>
          <w:t xml:space="preserve">Environment Variables</w:t>
        </w:r>
      </w:hyperlink>
    </w:p>
    <w:p>
      <w:pPr>
        <w:pStyle w:val="Compact"/>
        <w:numPr>
          <w:ilvl w:val="1"/>
          <w:numId w:val="1003"/>
        </w:numPr>
      </w:pPr>
      <w:hyperlink w:anchor="sec23">
        <w:r>
          <w:rPr>
            <w:rStyle w:val="Hyperlink"/>
          </w:rPr>
          <w:t xml:space="preserve">Configuration Files</w:t>
        </w:r>
      </w:hyperlink>
    </w:p>
    <w:p>
      <w:pPr>
        <w:pStyle w:val="Compact"/>
        <w:numPr>
          <w:ilvl w:val="1"/>
          <w:numId w:val="1003"/>
        </w:numPr>
      </w:pPr>
      <w:hyperlink w:anchor="sec24">
        <w:r>
          <w:rPr>
            <w:rStyle w:val="Hyperlink"/>
          </w:rPr>
          <w:t xml:space="preserve">Error Handling</w:t>
        </w:r>
      </w:hyperlink>
    </w:p>
    <w:p>
      <w:pPr>
        <w:pStyle w:val="Compact"/>
        <w:numPr>
          <w:ilvl w:val="1"/>
          <w:numId w:val="1003"/>
        </w:numPr>
      </w:pPr>
      <w:hyperlink w:anchor="sec25">
        <w:r>
          <w:rPr>
            <w:rStyle w:val="Hyperlink"/>
          </w:rPr>
          <w:t xml:space="preserve">Timezone and Scheduling</w:t>
        </w:r>
      </w:hyperlink>
    </w:p>
    <w:p>
      <w:pPr>
        <w:pStyle w:val="Compact"/>
        <w:numPr>
          <w:ilvl w:val="0"/>
          <w:numId w:val="1001"/>
        </w:numPr>
      </w:pPr>
      <w:hyperlink w:anchor="sec26">
        <w:r>
          <w:rPr>
            <w:rStyle w:val="Hyperlink"/>
          </w:rPr>
          <w:t xml:space="preserve">Security Considerations</w:t>
        </w:r>
      </w:hyperlink>
    </w:p>
    <w:p>
      <w:pPr>
        <w:pStyle w:val="Compact"/>
        <w:numPr>
          <w:ilvl w:val="0"/>
          <w:numId w:val="1001"/>
        </w:numPr>
      </w:pPr>
      <w:hyperlink w:anchor="sec27">
        <w:r>
          <w:rPr>
            <w:rStyle w:val="Hyperlink"/>
          </w:rPr>
          <w:t xml:space="preserve">Troubleshooting</w:t>
        </w:r>
      </w:hyperlink>
    </w:p>
    <w:p>
      <w:pPr>
        <w:pStyle w:val="Compact"/>
        <w:numPr>
          <w:ilvl w:val="0"/>
          <w:numId w:val="1001"/>
        </w:numPr>
      </w:pPr>
      <w:hyperlink w:anchor="sec28">
        <w:r>
          <w:rPr>
            <w:rStyle w:val="Hyperlink"/>
          </w:rPr>
          <w:t xml:space="preserve">Future Enhancements</w:t>
        </w:r>
      </w:hyperlink>
    </w:p>
    <w:p>
      <w:pPr>
        <w:pStyle w:val="Compact"/>
        <w:numPr>
          <w:ilvl w:val="0"/>
          <w:numId w:val="1001"/>
        </w:numPr>
      </w:pPr>
      <w:hyperlink w:anchor="sec29">
        <w:r>
          <w:rPr>
            <w:rStyle w:val="Hyperlink"/>
          </w:rPr>
          <w:t xml:space="preserve">Testing</w:t>
        </w:r>
      </w:hyperlink>
    </w:p>
    <w:p>
      <w:pPr>
        <w:pStyle w:val="Compact"/>
        <w:numPr>
          <w:ilvl w:val="1"/>
          <w:numId w:val="1004"/>
        </w:numPr>
      </w:pPr>
      <w:hyperlink w:anchor="sec30">
        <w:r>
          <w:rPr>
            <w:rStyle w:val="Hyperlink"/>
          </w:rPr>
          <w:t xml:space="preserve">Maintenance Mode Test Runner</w:t>
        </w:r>
      </w:hyperlink>
    </w:p>
    <w:p>
      <w:pPr>
        <w:pStyle w:val="Compact"/>
        <w:numPr>
          <w:ilvl w:val="0"/>
          <w:numId w:val="1001"/>
        </w:numPr>
      </w:pPr>
      <w:hyperlink w:anchor="sec33">
        <w:r>
          <w:rPr>
            <w:rStyle w:val="Hyperlink"/>
          </w:rPr>
          <w:t xml:space="preserve">Change History</w:t>
        </w:r>
      </w:hyperlink>
    </w:p>
    <w:p>
      <w:pPr>
        <w:pStyle w:val="FirstParagraph"/>
      </w:pPr>
      <w:r>
        <w:t xml:space="preserve">Maintenance mode silences monitoring alerts during change windows. There are</w:t>
      </w:r>
      <w:r>
        <w:t xml:space="preserve"> </w:t>
      </w:r>
      <w:r>
        <w:rPr>
          <w:b/>
          <w:bCs/>
        </w:rPr>
        <w:t xml:space="preserve">two completely independent systems</w:t>
      </w:r>
      <w:r>
        <w:t xml:space="preserve"> </w:t>
      </w:r>
      <w:r>
        <w:t xml:space="preserve">with different scopes, and they do</w:t>
      </w:r>
      <w:r>
        <w:t xml:space="preserve"> </w:t>
      </w:r>
      <w:r>
        <w:rPr>
          <w:b/>
          <w:bCs/>
        </w:rPr>
        <w:t xml:space="preserve">not</w:t>
      </w:r>
      <w:r>
        <w:t xml:space="preserve"> </w:t>
      </w:r>
      <w:r>
        <w:t xml:space="preserve">affect each other (enabling one never enables the other):</w:t>
      </w:r>
    </w:p>
    <w:p>
      <w:pPr>
        <w:pStyle w:val="Compact"/>
        <w:numPr>
          <w:ilvl w:val="0"/>
          <w:numId w:val="1005"/>
        </w:numPr>
      </w:pPr>
      <w:r>
        <w:rPr>
          <w:b/>
          <w:bCs/>
        </w:rPr>
        <w:t xml:space="preserve">SCOM</w:t>
      </w:r>
      <w:r>
        <w:t xml:space="preserve"> </w:t>
      </w:r>
      <w:r>
        <w:t xml:space="preserve">(System Center Operations Manager) — maintenance mode on software/cluster</w:t>
      </w:r>
      <w:r>
        <w:t xml:space="preserve"> </w:t>
      </w:r>
      <w:r>
        <w:rPr>
          <w:b/>
          <w:bCs/>
        </w:rPr>
        <w:t xml:space="preserve">monitoring objects</w:t>
      </w:r>
      <w:r>
        <w:t xml:space="preserve"> </w:t>
      </w:r>
      <w:r>
        <w:t xml:space="preserve">(groups, clusters, Windows servers). Suppresses OS/application/cluster alerts.</w:t>
      </w:r>
    </w:p>
    <w:p>
      <w:pPr>
        <w:pStyle w:val="Compact"/>
        <w:numPr>
          <w:ilvl w:val="0"/>
          <w:numId w:val="1005"/>
        </w:numPr>
      </w:pPr>
      <w:r>
        <w:rPr>
          <w:b/>
          <w:bCs/>
        </w:rPr>
        <w:t xml:space="preserve">HPE OneView</w:t>
      </w:r>
      <w:r>
        <w:t xml:space="preserve"> </w:t>
      </w:r>
      <w:r>
        <w:t xml:space="preserve">— maintenance mode on the</w:t>
      </w:r>
      <w:r>
        <w:t xml:space="preserve"> </w:t>
      </w:r>
      <w:r>
        <w:rPr>
          <w:b/>
          <w:bCs/>
        </w:rPr>
        <w:t xml:space="preserve">physical server-hardware</w:t>
      </w:r>
      <w:r>
        <w:t xml:space="preserve"> </w:t>
      </w:r>
      <w:r>
        <w:t xml:space="preserve">resource, via the HPEOneView PowerShell module. Suppresses hardware/firmware-compliance alerts and is what the automated build pipeline toggles.</w:t>
      </w:r>
    </w:p>
    <w:p>
      <w:pPr>
        <w:pStyle w:val="FirstParagraph"/>
      </w:pPr>
      <w:r>
        <w:t xml:space="preserve">Features include audit logging, OpsRamp telemetry, email notifications, and automatic disable via OS task scheduling.</w:t>
      </w:r>
    </w:p>
    <w:p>
      <w:pPr>
        <w:pStyle w:val="BlockText"/>
      </w:pPr>
      <w:r>
        <w:rPr>
          <w:b/>
          <w:bCs/>
        </w:rPr>
        <w:t xml:space="preserve">The physical server build pipeline automatically enables HPE OneView maintenance mode</w:t>
      </w:r>
      <w:r>
        <w:t xml:space="preserve"> </w:t>
      </w:r>
      <w:r>
        <w:t xml:space="preserve">(and removes it afterwards) whenever it mounts an ISO or applies firmware. See</w:t>
      </w:r>
      <w:r>
        <w:t xml:space="preserve"> </w:t>
      </w:r>
      <w:hyperlink w:anchor="sec12">
        <w:r>
          <w:rPr>
            <w:rStyle w:val="Hyperlink"/>
          </w:rPr>
          <w:t xml:space="preserve">Automatic maintenance mode in the build pipeline</w:t>
        </w:r>
      </w:hyperlink>
      <w:r>
        <w:t xml:space="preserve">. SCOM maintenance mode is</w:t>
      </w:r>
      <w:r>
        <w:t xml:space="preserve"> </w:t>
      </w:r>
      <w:r>
        <w:rPr>
          <w:b/>
          <w:bCs/>
        </w:rPr>
        <w:t xml:space="preserve">not</w:t>
      </w:r>
      <w:r>
        <w:t xml:space="preserve"> </w:t>
      </w:r>
      <w:r>
        <w:t xml:space="preserve">touched by the build — it is managed separately.</w:t>
      </w:r>
    </w:p>
    <w:p>
      <w:r>
        <w:pict>
          <v:rect style="width:0;height:1.5pt" o:hralign="center" o:hrstd="t" o:hr="t"/>
        </w:pict>
      </w:r>
    </w:p>
    <w:bookmarkEnd w:id="9"/>
    <w:bookmarkStart w:id="10" w:name="sec3"/>
    <w:p>
      <w:pPr>
        <w:pStyle w:val="Heading2"/>
      </w:pPr>
      <w:r>
        <w:t xml:space="preserve">Two distinct maintenance modes: SCOM vs HPE OneView</w:t>
      </w:r>
    </w:p>
    <w:p>
      <w:pPr>
        <w:pStyle w:val="FirstParagraph"/>
      </w:pPr>
      <w:r>
        <w:t xml:space="preserve">These are very different and must not be conflated. They target different layers and are enabled through different tools.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056"/>
        <w:gridCol w:w="2904"/>
        <w:gridCol w:w="3960"/>
      </w:tblGrid>
      <w:tr>
        <w:trPr>
          <w:tblHeader w:val="on"/>
        </w:trPr>
        <w:tc>
          <w:tcPr/>
          <w:p>
            <w:pPr>
              <w:pStyle w:val="Compact"/>
            </w:pPr>
            <w:r>
              <w:t xml:space="preserve">Aspect</w:t>
            </w:r>
          </w:p>
        </w:tc>
        <w:tc>
          <w:tcPr/>
          <w:p>
            <w:pPr>
              <w:pStyle w:val="Compact"/>
            </w:pPr>
            <w:r>
              <w:t xml:space="preserve">SCOM maintenance mode</w:t>
            </w:r>
          </w:p>
        </w:tc>
        <w:tc>
          <w:tcPr/>
          <w:p>
            <w:pPr>
              <w:pStyle w:val="Compact"/>
            </w:pPr>
            <w:r>
              <w:t xml:space="preserve">HPE OneView maintenance mode</w:t>
            </w:r>
          </w:p>
        </w:tc>
      </w:tr>
      <w:tr>
        <w:tc>
          <w:tcPr/>
          <w:p>
            <w:pPr>
              <w:pStyle w:val="Compact"/>
            </w:pPr>
            <w:r>
              <w:t xml:space="preserve">What it acts on</w:t>
            </w:r>
          </w:p>
        </w:tc>
        <w:tc>
          <w:tcPr/>
          <w:p>
            <w:pPr>
              <w:pStyle w:val="Compact"/>
            </w:pPr>
            <w:r>
              <w:t xml:space="preserve">SCOM</w:t>
            </w:r>
            <w:r>
              <w:t xml:space="preserve"> </w:t>
            </w:r>
            <w:r>
              <w:rPr>
                <w:b/>
                <w:bCs/>
              </w:rPr>
              <w:t xml:space="preserve">monitoring objects</w:t>
            </w:r>
            <w:r>
              <w:t xml:space="preserve"> </w:t>
            </w:r>
            <w:r>
              <w:t xml:space="preserve">— groups, clusters, and Windows servers</w:t>
            </w:r>
          </w:p>
        </w:tc>
        <w:tc>
          <w:tcPr/>
          <w:p>
            <w:pPr>
              <w:pStyle w:val="Compact"/>
            </w:pPr>
            <w:r>
              <w:t xml:space="preserve">The</w:t>
            </w:r>
            <w:r>
              <w:t xml:space="preserve"> </w:t>
            </w:r>
            <w:r>
              <w:rPr>
                <w:b/>
                <w:bCs/>
              </w:rPr>
              <w:t xml:space="preserve">server-hardware</w:t>
            </w:r>
            <w:r>
              <w:t xml:space="preserve"> </w:t>
            </w:r>
            <w:r>
              <w:t xml:space="preserve">resource in OneView (the physical box)</w:t>
            </w:r>
          </w:p>
        </w:tc>
      </w:tr>
      <w:tr>
        <w:tc>
          <w:tcPr/>
          <w:p>
            <w:pPr>
              <w:pStyle w:val="Compact"/>
            </w:pPr>
            <w:r>
              <w:t xml:space="preserve">What gets silenced</w:t>
            </w:r>
          </w:p>
        </w:tc>
        <w:tc>
          <w:tcPr/>
          <w:p>
            <w:pPr>
              <w:pStyle w:val="Compact"/>
            </w:pPr>
            <w:r>
              <w:t xml:space="preserve">OS / application / cluster alerts raised by SCOM</w:t>
            </w:r>
          </w:p>
        </w:tc>
        <w:tc>
          <w:tcPr/>
          <w:p>
            <w:pPr>
              <w:pStyle w:val="Compact"/>
            </w:pPr>
            <w:r>
              <w:t xml:space="preserve">Hardware, iLO, and firmware-compliance alerts from OneView</w:t>
            </w:r>
          </w:p>
        </w:tc>
      </w:tr>
      <w:tr>
        <w:tc>
          <w:tcPr/>
          <w:p>
            <w:pPr>
              <w:pStyle w:val="Compact"/>
            </w:pPr>
            <w:r>
              <w:t xml:space="preserve">Typical use</w:t>
            </w:r>
          </w:p>
        </w:tc>
        <w:tc>
          <w:tcPr/>
          <w:p>
            <w:pPr>
              <w:pStyle w:val="Compact"/>
            </w:pPr>
            <w:r>
              <w:t xml:space="preserve">Patching, reboots, cluster failovers at the OS level</w:t>
            </w:r>
          </w:p>
        </w:tc>
        <w:tc>
          <w:tcPr/>
          <w:p>
            <w:pPr>
              <w:pStyle w:val="Compact"/>
            </w:pPr>
            <w:r>
              <w:t xml:space="preserve">iLO/Redfish operations, firmware updates, OS (re)deployment via iLO</w:t>
            </w:r>
          </w:p>
        </w:tc>
      </w:tr>
      <w:tr>
        <w:tc>
          <w:tcPr/>
          <w:p>
            <w:pPr>
              <w:pStyle w:val="Compact"/>
            </w:pPr>
            <w:r>
              <w:t xml:space="preserve">Target identity</w:t>
            </w:r>
          </w:p>
        </w:tc>
        <w:tc>
          <w:tcPr/>
          <w:p>
            <w:pPr>
              <w:pStyle w:val="Compact"/>
            </w:pPr>
            <w:r>
              <w:t xml:space="preserve">Cluster ID or server name (</w:t>
            </w:r>
            <w:r>
              <w:rPr>
                <w:rStyle w:val="VerbatimChar"/>
              </w:rPr>
              <w:t xml:space="preserve">CLU-</w:t>
            </w:r>
            <w:r>
              <w:t xml:space="preserve"> </w:t>
            </w:r>
            <w:r>
              <w:t xml:space="preserve">prefix = cluster mode)</w:t>
            </w:r>
          </w:p>
        </w:tc>
        <w:tc>
          <w:tcPr/>
          <w:p>
            <w:pPr>
              <w:pStyle w:val="Compact"/>
            </w:pPr>
            <w:r>
              <w:t xml:space="preserve">Server name, OneView name, or serial number</w:t>
            </w:r>
          </w:p>
        </w:tc>
      </w:tr>
      <w:tr>
        <w:tc>
          <w:tcPr/>
          <w:p>
            <w:pPr>
              <w:pStyle w:val="Compact"/>
            </w:pPr>
            <w:r>
              <w:t xml:space="preserve">Enabled via</w:t>
            </w:r>
          </w:p>
        </w:tc>
        <w:tc>
          <w:tcPr/>
          <w:p>
            <w:pPr>
              <w:pStyle w:val="Compact"/>
            </w:pPr>
            <w:r>
              <w:t xml:space="preserve">SCOM cmdlets / schedule-maintenance REST API</w:t>
            </w:r>
          </w:p>
        </w:tc>
        <w:tc>
          <w:tcPr/>
          <w:p>
            <w:pPr>
              <w:pStyle w:val="Compact"/>
            </w:pPr>
            <w:r>
              <w:t xml:space="preserve">HPEOneView PowerShell module (</w:t>
            </w:r>
            <w:r>
              <w:rPr>
                <w:rStyle w:val="VerbatimChar"/>
              </w:rPr>
              <w:t xml:space="preserve">Enable-OVMaintenanceMode</w:t>
            </w:r>
            <w:r>
              <w:t xml:space="preserve">)</w:t>
            </w:r>
          </w:p>
        </w:tc>
      </w:tr>
      <w:tr>
        <w:tc>
          <w:tcPr/>
          <w:p>
            <w:pPr>
              <w:pStyle w:val="Compact"/>
            </w:pPr>
            <w:r>
              <w:t xml:space="preserve">Auto-expiry</w:t>
            </w:r>
          </w:p>
        </w:tc>
        <w:tc>
          <w:tcPr/>
          <w:p>
            <w:pPr>
              <w:pStyle w:val="Compact"/>
            </w:pPr>
            <w:r>
              <w:t xml:space="preserve">Duration / end-time based; SCOM windows auto-expire</w:t>
            </w:r>
          </w:p>
        </w:tc>
        <w:tc>
          <w:tcPr/>
          <w:p>
            <w:pPr>
              <w:pStyle w:val="Compact"/>
            </w:pPr>
            <w:r>
              <w:t xml:space="preserve">Set for a window (e.g. </w:t>
            </w:r>
            <w:r>
              <w:rPr>
                <w:rStyle w:val="VerbatimChar"/>
              </w:rPr>
              <w:t xml:space="preserve">+4hours</w:t>
            </w:r>
            <w:r>
              <w:t xml:space="preserve">); removed explicitly by the build</w:t>
            </w:r>
          </w:p>
        </w:tc>
      </w:tr>
      <w:tr>
        <w:tc>
          <w:tcPr/>
          <w:p>
            <w:pPr>
              <w:pStyle w:val="Compact"/>
            </w:pPr>
            <w:r>
              <w:t xml:space="preserve">Toggled by the build pipeline?</w:t>
            </w:r>
          </w:p>
        </w:tc>
        <w:tc>
          <w:tcPr/>
          <w:p>
            <w:pPr>
              <w:pStyle w:val="Compact"/>
            </w:pPr>
            <w:r>
              <w:rPr>
                <w:b/>
                <w:bCs/>
              </w:rPr>
              <w:t xml:space="preserve">No</w:t>
            </w:r>
          </w:p>
        </w:tc>
        <w:tc>
          <w:tcPr/>
          <w:p>
            <w:pPr>
              <w:pStyle w:val="Compact"/>
            </w:pPr>
            <w:r>
              <w:rPr>
                <w:b/>
                <w:bCs/>
              </w:rPr>
              <w:t xml:space="preserve">Yes</w:t>
            </w:r>
            <w:r>
              <w:t xml:space="preserve"> </w:t>
            </w:r>
            <w:r>
              <w:t xml:space="preserve">(automatic)</w:t>
            </w:r>
          </w:p>
        </w:tc>
      </w:tr>
    </w:tbl>
    <w:p>
      <w:pPr>
        <w:pStyle w:val="BodyText"/>
      </w:pPr>
      <w:r>
        <w:t xml:space="preserve">Because SCOM watches the OS/cluster and OneView watches the hardware, a full server rebuild that you want fully quiet may need</w:t>
      </w:r>
      <w:r>
        <w:t xml:space="preserve"> </w:t>
      </w:r>
      <w:r>
        <w:rPr>
          <w:b/>
          <w:bCs/>
        </w:rPr>
        <w:t xml:space="preserve">both</w:t>
      </w:r>
      <w:r>
        <w:t xml:space="preserve">: OneView (automatic, via the build) for the hardware, and SCOM (manual/separate) for the OS-level monitoring.</w:t>
      </w:r>
    </w:p>
    <w:p>
      <w:pPr>
        <w:pStyle w:val="BodyText"/>
      </w:pPr>
      <w:r>
        <w:t xml:space="preserve">Enable them independently:</w:t>
      </w:r>
    </w:p>
    <w:p>
      <w:pPr>
        <w:pStyle w:val="SourceCode"/>
      </w:pPr>
      <w:r>
        <w:rPr>
          <w:rStyle w:val="CommentTok"/>
        </w:rPr>
        <w:t xml:space="preserve"># OneView (hardware) — normally handled for you by the build pipeline {#sec4}</w:t>
      </w:r>
      <w:r>
        <w:br/>
      </w:r>
      <w:r>
        <w:rPr>
          <w:rStyle w:val="NormalTok"/>
        </w:rPr>
        <w:t xml:space="preserve">Set-MaintenanceMode </w:t>
      </w:r>
      <w:r>
        <w:rPr>
          <w:rStyle w:val="OperatorTok"/>
        </w:rPr>
        <w:t xml:space="preserve">-</w:t>
      </w:r>
      <w:r>
        <w:rPr>
          <w:rStyle w:val="NormalTok"/>
        </w:rPr>
        <w:t xml:space="preserve">Action enable </w:t>
      </w:r>
      <w:r>
        <w:rPr>
          <w:rStyle w:val="OperatorTok"/>
        </w:rPr>
        <w:t xml:space="preserve">-</w:t>
      </w:r>
      <w:r>
        <w:rPr>
          <w:rStyle w:val="NormalTok"/>
        </w:rPr>
        <w:t xml:space="preserve">Mode oneview </w:t>
      </w:r>
      <w:r>
        <w:rPr>
          <w:rStyle w:val="OperatorTok"/>
        </w:rPr>
        <w:t xml:space="preserve">-</w:t>
      </w:r>
      <w:r>
        <w:rPr>
          <w:rStyle w:val="NormalTok"/>
        </w:rPr>
        <w:t xml:space="preserve">TargetId </w:t>
      </w:r>
      <w:r>
        <w:rPr>
          <w:rStyle w:val="StringTok"/>
        </w:rPr>
        <w:t xml:space="preserve">'server01.ad.example.com'</w:t>
      </w:r>
      <w:r>
        <w:rPr>
          <w:rStyle w:val="NormalTok"/>
        </w:rPr>
        <w:t xml:space="preserve"> </w:t>
      </w:r>
      <w:r>
        <w:rPr>
          <w:rStyle w:val="OperatorTok"/>
        </w:rPr>
        <w:t xml:space="preserve">-</w:t>
      </w:r>
      <w:r>
        <w:rPr>
          <w:rStyle w:val="NormalTok"/>
        </w:rPr>
        <w:t xml:space="preserve">Start </w:t>
      </w:r>
      <w:r>
        <w:rPr>
          <w:rStyle w:val="StringTok"/>
        </w:rPr>
        <w:t xml:space="preserve">'now'</w:t>
      </w:r>
      <w:r>
        <w:rPr>
          <w:rStyle w:val="NormalTok"/>
        </w:rPr>
        <w:t xml:space="preserve"> </w:t>
      </w:r>
      <w:r>
        <w:rPr>
          <w:rStyle w:val="OperatorTok"/>
        </w:rPr>
        <w:t xml:space="preserve">-</w:t>
      </w:r>
      <w:r>
        <w:rPr>
          <w:rStyle w:val="NormalTok"/>
        </w:rPr>
        <w:t xml:space="preserve">End </w:t>
      </w:r>
      <w:r>
        <w:rPr>
          <w:rStyle w:val="StringTok"/>
        </w:rPr>
        <w:t xml:space="preserve">'+4hours'</w:t>
      </w:r>
      <w:r>
        <w:br/>
      </w:r>
      <w:r>
        <w:br/>
      </w:r>
      <w:r>
        <w:rPr>
          <w:rStyle w:val="CommentTok"/>
        </w:rPr>
        <w:t xml:space="preserve"># SCOM (OS/cluster) — enable separately if SCOM monitors the host {#sec5}</w:t>
      </w:r>
      <w:r>
        <w:br/>
      </w:r>
      <w:r>
        <w:rPr>
          <w:rStyle w:val="NormalTok"/>
        </w:rPr>
        <w:t xml:space="preserve">Set-MaintenanceMode </w:t>
      </w:r>
      <w:r>
        <w:rPr>
          <w:rStyle w:val="OperatorTok"/>
        </w:rPr>
        <w:t xml:space="preserve">-</w:t>
      </w:r>
      <w:r>
        <w:rPr>
          <w:rStyle w:val="NormalTok"/>
        </w:rPr>
        <w:t xml:space="preserve">Action enable </w:t>
      </w:r>
      <w:r>
        <w:rPr>
          <w:rStyle w:val="OperatorTok"/>
        </w:rPr>
        <w:t xml:space="preserve">-</w:t>
      </w:r>
      <w:r>
        <w:rPr>
          <w:rStyle w:val="NormalTok"/>
        </w:rPr>
        <w:t xml:space="preserve">Mode scom </w:t>
      </w:r>
      <w:r>
        <w:rPr>
          <w:rStyle w:val="OperatorTok"/>
        </w:rPr>
        <w:t xml:space="preserve">-</w:t>
      </w:r>
      <w:r>
        <w:rPr>
          <w:rStyle w:val="NormalTok"/>
        </w:rPr>
        <w:t xml:space="preserve">TargetId </w:t>
      </w:r>
      <w:r>
        <w:rPr>
          <w:rStyle w:val="StringTok"/>
        </w:rPr>
        <w:t xml:space="preserve">'CLU-CLUSTER-01'</w:t>
      </w:r>
      <w:r>
        <w:rPr>
          <w:rStyle w:val="NormalTok"/>
        </w:rPr>
        <w:t xml:space="preserve"> </w:t>
      </w:r>
      <w:r>
        <w:rPr>
          <w:rStyle w:val="OperatorTok"/>
        </w:rPr>
        <w:t xml:space="preserve">-</w:t>
      </w:r>
      <w:r>
        <w:rPr>
          <w:rStyle w:val="NormalTok"/>
        </w:rPr>
        <w:t xml:space="preserve">Environment Prod </w:t>
      </w:r>
      <w:r>
        <w:rPr>
          <w:rStyle w:val="OperatorTok"/>
        </w:rPr>
        <w:t xml:space="preserve">-</w:t>
      </w:r>
      <w:r>
        <w:rPr>
          <w:rStyle w:val="NormalTok"/>
        </w:rPr>
        <w:t xml:space="preserve">Start </w:t>
      </w:r>
      <w:r>
        <w:rPr>
          <w:rStyle w:val="StringTok"/>
        </w:rPr>
        <w:t xml:space="preserve">'now'</w:t>
      </w:r>
      <w:r>
        <w:rPr>
          <w:rStyle w:val="NormalTok"/>
        </w:rPr>
        <w:t xml:space="preserve"> </w:t>
      </w:r>
      <w:r>
        <w:rPr>
          <w:rStyle w:val="OperatorTok"/>
        </w:rPr>
        <w:t xml:space="preserve">-</w:t>
      </w:r>
      <w:r>
        <w:rPr>
          <w:rStyle w:val="NormalTok"/>
        </w:rPr>
        <w:t xml:space="preserve">End </w:t>
      </w:r>
      <w:r>
        <w:rPr>
          <w:rStyle w:val="StringTok"/>
        </w:rPr>
        <w:t xml:space="preserve">'+4hours'</w:t>
      </w:r>
    </w:p>
    <w:p>
      <w:r>
        <w:pict>
          <v:rect style="width:0;height:1.5pt" o:hralign="center" o:hrstd="t" o:hr="t"/>
        </w:pict>
      </w:r>
    </w:p>
    <w:bookmarkEnd w:id="10"/>
    <w:bookmarkStart w:id="16" w:name="sec6"/>
    <w:p>
      <w:pPr>
        <w:pStyle w:val="Heading2"/>
      </w:pPr>
      <w:r>
        <w:t xml:space="preserve">HPeOneView Maintenance Mode</w:t>
      </w:r>
    </w:p>
    <w:bookmarkStart w:id="15" w:name="sec7"/>
    <w:p>
      <w:pPr>
        <w:pStyle w:val="Heading3"/>
      </w:pPr>
      <w:r>
        <w:t xml:space="preserve">Commands that alter HPE OneView maintenance mode:</w:t>
      </w:r>
    </w:p>
    <w:bookmarkStart w:id="11" w:name="sec8"/>
    <w:p>
      <w:pPr>
        <w:pStyle w:val="Heading4"/>
      </w:pPr>
      <w:r>
        <w:t xml:space="preserve">Standalone OneView commands (src/powershell/Automation/Public/OneViewMaintenanceMode.ps1):</w:t>
      </w:r>
    </w:p>
    <w:p>
      <w:pPr>
        <w:pStyle w:val="Compact"/>
        <w:numPr>
          <w:ilvl w:val="0"/>
          <w:numId w:val="1006"/>
        </w:numPr>
      </w:pPr>
      <w:r>
        <w:t xml:space="preserve">Enable-OneViewMaintenanceMode — OneViewMaintenanceMode.ps1:978</w:t>
      </w:r>
    </w:p>
    <w:p>
      <w:pPr>
        <w:pStyle w:val="Compact"/>
        <w:numPr>
          <w:ilvl w:val="0"/>
          <w:numId w:val="1006"/>
        </w:numPr>
      </w:pPr>
      <w:r>
        <w:t xml:space="preserve">Disable-OneViewMaintenanceMode — OneViewMaintenanceMode.ps1:1067</w:t>
      </w:r>
    </w:p>
    <w:bookmarkEnd w:id="11"/>
    <w:bookmarkStart w:id="12" w:name="sec9"/>
    <w:p>
      <w:pPr>
        <w:pStyle w:val="Heading4"/>
      </w:pPr>
      <w:r>
        <w:t xml:space="preserve">Orchestrator:</w:t>
      </w:r>
    </w:p>
    <w:p>
      <w:pPr>
        <w:pStyle w:val="Compact"/>
        <w:numPr>
          <w:ilvl w:val="0"/>
          <w:numId w:val="1007"/>
        </w:numPr>
      </w:pPr>
      <w:r>
        <w:t xml:space="preserve">Set-MaintenanceMode -Mode oneview -Action enable|disable - Set-MaintenanceMode.ps1:187 (dot-sources the file above and routes to those functions). - Action validate only reads state.</w:t>
      </w:r>
    </w:p>
    <w:bookmarkEnd w:id="12"/>
    <w:bookmarkStart w:id="13" w:name="sec10"/>
    <w:p>
      <w:pPr>
        <w:pStyle w:val="Heading4"/>
      </w:pPr>
      <w:r>
        <w:t xml:space="preserve">Automatic (during a build):</w:t>
      </w:r>
    </w:p>
    <w:p>
      <w:pPr>
        <w:pStyle w:val="Compact"/>
        <w:numPr>
          <w:ilvl w:val="0"/>
          <w:numId w:val="1008"/>
        </w:numPr>
      </w:pPr>
      <w:r>
        <w:t xml:space="preserve">Configure-PhysicalBuild -Deploy / Start-PhysicalServerBuild — automatically enable OneView maintenance mode before destructive operations and disable it afterwards, via internal</w:t>
      </w:r>
      <w:r>
        <w:t xml:space="preserve"> </w:t>
      </w:r>
      <w:r>
        <w:rPr>
          <w:rStyle w:val="VerbatimChar"/>
        </w:rPr>
        <w:t xml:space="preserve">_Enable-OneViewMaintenanceMode / _Disable-OneViewMaintenanceMode</w:t>
      </w:r>
      <w:r>
        <w:t xml:space="preserve"> </w:t>
      </w:r>
      <w:r>
        <w:t xml:space="preserve">helpers (Start-PhysicalServerBuild.ps1:84, :120) that call Set-MaintenanceMode -Mode oneview. Gated by -OneViewMaintenanceMode (default $true); pass -NoMaintenanceMode to skip.</w:t>
      </w:r>
    </w:p>
    <w:bookmarkEnd w:id="13"/>
    <w:bookmarkStart w:id="14" w:name="sec11"/>
    <w:p>
      <w:pPr>
        <w:pStyle w:val="Heading4"/>
      </w:pPr>
      <w:r>
        <w:t xml:space="preserve">Read-only (do NOT alter state):</w:t>
      </w:r>
    </w:p>
    <w:p>
      <w:pPr>
        <w:pStyle w:val="Compact"/>
        <w:numPr>
          <w:ilvl w:val="0"/>
          <w:numId w:val="1009"/>
        </w:numPr>
      </w:pPr>
      <w:r>
        <w:t xml:space="preserve">Get-OneViewMaintenanceMode — OneViewMaintenanceMode.ps1:1150</w:t>
      </w:r>
    </w:p>
    <w:p>
      <w:pPr>
        <w:pStyle w:val="Compact"/>
        <w:numPr>
          <w:ilvl w:val="0"/>
          <w:numId w:val="1009"/>
        </w:numPr>
      </w:pPr>
      <w:r>
        <w:t xml:space="preserve">Get-OneViewServerList — shows a MaintMode column (Get-OneViewServerList.ps1:264)</w:t>
      </w:r>
    </w:p>
    <w:p>
      <w:pPr>
        <w:pStyle w:val="Compact"/>
        <w:numPr>
          <w:ilvl w:val="0"/>
          <w:numId w:val="1009"/>
        </w:numPr>
      </w:pPr>
      <w:r>
        <w:t xml:space="preserve">Get-MaintenanceStatusReport — links SCOM + OneView maintenance state, never mutates (Get-MaintenanceStatusReport.ps1:14)</w:t>
      </w:r>
    </w:p>
    <w:bookmarkEnd w:id="14"/>
    <w:bookmarkEnd w:id="15"/>
    <w:bookmarkEnd w:id="16"/>
    <w:bookmarkStart w:id="17" w:name="sec12"/>
    <w:p>
      <w:pPr>
        <w:pStyle w:val="Heading2"/>
      </w:pPr>
      <w:r>
        <w:t xml:space="preserve">Automatic maintenance mode in the build pipeline</w:t>
      </w:r>
    </w:p>
    <w:p>
      <w:pPr>
        <w:pStyle w:val="FirstParagraph"/>
      </w:pPr>
      <w:r>
        <w:t xml:space="preserve">When you run a build with</w:t>
      </w:r>
      <w:r>
        <w:t xml:space="preserve"> </w:t>
      </w:r>
      <w:r>
        <w:rPr>
          <w:rStyle w:val="VerbatimChar"/>
        </w:rPr>
        <w:t xml:space="preserve">Configure-PhysicalBuild</w:t>
      </w:r>
      <w:r>
        <w:t xml:space="preserve"> </w:t>
      </w:r>
      <w:r>
        <w:t xml:space="preserve">/</w:t>
      </w:r>
      <w:r>
        <w:t xml:space="preserve"> </w:t>
      </w:r>
      <w:r>
        <w:rPr>
          <w:rStyle w:val="VerbatimChar"/>
        </w:rPr>
        <w:t xml:space="preserve">Start-PhysicalServerBuild</w:t>
      </w:r>
      <w:r>
        <w:t xml:space="preserve">, the pipeline</w:t>
      </w:r>
      <w:r>
        <w:t xml:space="preserve"> </w:t>
      </w:r>
      <w:r>
        <w:rPr>
          <w:b/>
          <w:bCs/>
        </w:rPr>
        <w:t xml:space="preserve">automatically</w:t>
      </w:r>
      <w:r>
        <w:t xml:space="preserve"> </w:t>
      </w:r>
      <w:r>
        <w:t xml:space="preserve">places the target server into</w:t>
      </w:r>
      <w:r>
        <w:t xml:space="preserve"> </w:t>
      </w:r>
      <w:r>
        <w:rPr>
          <w:b/>
          <w:bCs/>
        </w:rPr>
        <w:t xml:space="preserve">HPE OneView maintenance mode</w:t>
      </w:r>
      <w:r>
        <w:t xml:space="preserve">:</w:t>
      </w:r>
    </w:p>
    <w:p>
      <w:pPr>
        <w:pStyle w:val="Compact"/>
        <w:numPr>
          <w:ilvl w:val="0"/>
          <w:numId w:val="1010"/>
        </w:numPr>
      </w:pPr>
      <w:r>
        <w:rPr>
          <w:b/>
          <w:bCs/>
        </w:rPr>
        <w:t xml:space="preserve">Enabled</w:t>
      </w:r>
      <w:r>
        <w:t xml:space="preserve"> </w:t>
      </w:r>
      <w:r>
        <w:t xml:space="preserve">before any destructive action — i.e. before the ISO is mounted and force-booted, and before post-OS firmware is applied via HPE SUT.</w:t>
      </w:r>
    </w:p>
    <w:p>
      <w:pPr>
        <w:pStyle w:val="Compact"/>
        <w:numPr>
          <w:ilvl w:val="0"/>
          <w:numId w:val="1010"/>
        </w:numPr>
      </w:pPr>
      <w:r>
        <w:rPr>
          <w:b/>
          <w:bCs/>
        </w:rPr>
        <w:t xml:space="preserve">Disabled</w:t>
      </w:r>
      <w:r>
        <w:t xml:space="preserve"> </w:t>
      </w:r>
      <w:r>
        <w:t xml:space="preserve">after the build completes (and also on failure, so the server is never stranded in maintenance).</w:t>
      </w:r>
    </w:p>
    <w:p>
      <w:pPr>
        <w:pStyle w:val="FirstParagraph"/>
      </w:pPr>
      <w:r>
        <w:t xml:space="preserve">This stops OneView from raising hardware/firmware alerts or compliance checks while the server is being wiped, reinstalled, and reflashed — avoiding unnecessary on-call callouts.</w:t>
      </w:r>
    </w:p>
    <w:p>
      <w:pPr>
        <w:pStyle w:val="SourceCode"/>
      </w:pPr>
      <w:r>
        <w:rPr>
          <w:rStyle w:val="CommentTok"/>
        </w:rPr>
        <w:t xml:space="preserve"># OneView maintenance mode is ON by default during the build {#sec13}</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OneViewHost oneview</w:t>
      </w:r>
      <w:r>
        <w:rPr>
          <w:rStyle w:val="OperatorTok"/>
        </w:rPr>
        <w:t xml:space="preserve">.</w:t>
      </w:r>
      <w:r>
        <w:rPr>
          <w:rStyle w:val="FunctionTok"/>
        </w:rPr>
        <w:t xml:space="preserve">corp</w:t>
      </w:r>
      <w:r>
        <w:rPr>
          <w:rStyle w:val="OperatorTok"/>
        </w:rPr>
        <w:t xml:space="preserve">.</w:t>
      </w:r>
      <w:r>
        <w:rPr>
          <w:rStyle w:val="FunctionTok"/>
        </w:rPr>
        <w:t xml:space="preserve">local</w:t>
      </w:r>
      <w:r>
        <w:rPr>
          <w:rStyle w:val="NormalTok"/>
        </w:rPr>
        <w:t xml:space="preserve"> </w:t>
      </w:r>
      <w:r>
        <w:rPr>
          <w:rStyle w:val="OperatorTok"/>
        </w:rPr>
        <w:t xml:space="preserve">-</w:t>
      </w:r>
      <w:r>
        <w:rPr>
          <w:rStyle w:val="NormalTok"/>
        </w:rPr>
        <w:t xml:space="preserve">IloIp </w:t>
      </w:r>
      <w:r>
        <w:rPr>
          <w:rStyle w:val="DecValTok"/>
        </w:rPr>
        <w:t xml:space="preserve">10.0</w:t>
      </w:r>
      <w:r>
        <w:rPr>
          <w:rStyle w:val="OperatorTok"/>
        </w:rPr>
        <w:t xml:space="preserve">.</w:t>
      </w:r>
      <w:r>
        <w:rPr>
          <w:rStyle w:val="DecValTok"/>
        </w:rPr>
        <w:t xml:space="preserve">1.50</w:t>
      </w:r>
      <w:r>
        <w:rPr>
          <w:rStyle w:val="NormalTok"/>
        </w:rPr>
        <w:t xml:space="preserve"> `</w:t>
      </w:r>
      <w:r>
        <w:br/>
      </w:r>
      <w:r>
        <w:rPr>
          <w:rStyle w:val="NormalTok"/>
        </w:rPr>
        <w:t xml:space="preserve">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rPr>
          <w:rStyle w:val="OperatorTok"/>
        </w:rPr>
        <w:t xml:space="preserve">-</w:t>
      </w:r>
      <w:r>
        <w:rPr>
          <w:rStyle w:val="NormalTok"/>
        </w:rPr>
        <w:t xml:space="preserve">FirmwareFolders </w:t>
      </w:r>
      <w:r>
        <w:rPr>
          <w:rStyle w:val="OperatorTok"/>
        </w:rPr>
        <w:t xml:space="preserve">@(</w:t>
      </w:r>
      <w:r>
        <w:rPr>
          <w:rStyle w:val="StringTok"/>
        </w:rPr>
        <w:t xml:space="preserve">'\\fileserver\fw\BIOS'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r>
        <w:br/>
      </w:r>
      <w:r>
        <w:br/>
      </w:r>
      <w:r>
        <w:rPr>
          <w:rStyle w:val="CommentTok"/>
        </w:rPr>
        <w:t xml:space="preserve"># Skip it only when OneView is unavailable or the server is not OneView-managed {#sec14}</w:t>
      </w:r>
      <w:r>
        <w:br/>
      </w:r>
      <w:r>
        <w:rPr>
          <w:rStyle w:val="NormalTok"/>
        </w:rPr>
        <w:t xml:space="preserve">Configure-PhysicalBuild </w:t>
      </w:r>
      <w:r>
        <w:rPr>
          <w:rStyle w:val="OperatorTok"/>
        </w:rPr>
        <w:t xml:space="preserve">-</w:t>
      </w:r>
      <w:r>
        <w:rPr>
          <w:rStyle w:val="NormalTok"/>
        </w:rPr>
        <w:t xml:space="preserve">ServerIdentifier srv01 </w:t>
      </w:r>
      <w:r>
        <w:rPr>
          <w:rStyle w:val="OperatorTok"/>
        </w:rPr>
        <w:t xml:space="preserve">-</w:t>
      </w:r>
      <w:r>
        <w:rPr>
          <w:rStyle w:val="NormalTok"/>
        </w:rPr>
        <w:t xml:space="preserve">ExternalIsoPath </w:t>
      </w:r>
      <w:r>
        <w:rPr>
          <w:rStyle w:val="StringTok"/>
        </w:rPr>
        <w:t xml:space="preserve">'\\fileserver\isos\WinSrv2025.iso'</w:t>
      </w:r>
      <w:r>
        <w:rPr>
          <w:rStyle w:val="NormalTok"/>
        </w:rPr>
        <w:t xml:space="preserve"> `</w:t>
      </w:r>
      <w:r>
        <w:br/>
      </w:r>
      <w:r>
        <w:rPr>
          <w:rStyle w:val="NormalTok"/>
        </w:rPr>
        <w:t xml:space="preserve">    </w:t>
      </w:r>
      <w:r>
        <w:rPr>
          <w:rStyle w:val="OperatorTok"/>
        </w:rPr>
        <w:t xml:space="preserve">-</w:t>
      </w:r>
      <w:r>
        <w:rPr>
          <w:rStyle w:val="NormalTok"/>
        </w:rPr>
        <w:t xml:space="preserve">NoMaintenanceMode </w:t>
      </w:r>
      <w:r>
        <w:rPr>
          <w:rStyle w:val="OperatorTok"/>
        </w:rPr>
        <w:t xml:space="preserve">-</w:t>
      </w:r>
      <w:r>
        <w:rPr>
          <w:rStyle w:val="NormalTok"/>
        </w:rPr>
        <w:t xml:space="preserve">InMaintenanceWindow </w:t>
      </w:r>
      <w:r>
        <w:rPr>
          <w:rStyle w:val="OperatorTok"/>
        </w:rPr>
        <w:t xml:space="preserve">-</w:t>
      </w:r>
      <w:r>
        <w:rPr>
          <w:rStyle w:val="NormalTok"/>
        </w:rPr>
        <w:t xml:space="preserve">Deploy </w:t>
      </w:r>
      <w:r>
        <w:rPr>
          <w:rStyle w:val="OperatorTok"/>
        </w:rPr>
        <w:t xml:space="preserve">-</w:t>
      </w:r>
      <w:r>
        <w:rPr>
          <w:rStyle w:val="NormalTok"/>
        </w:rPr>
        <w:t xml:space="preserve">GuardRail </w:t>
      </w:r>
      <w:r>
        <w:rPr>
          <w:rStyle w:val="StringTok"/>
        </w:rPr>
        <w:t xml:space="preserve">'srv01'</w:t>
      </w:r>
    </w:p>
    <w:p>
      <w:pPr>
        <w:pStyle w:val="FirstParagraph"/>
      </w:pPr>
      <w:r>
        <w:t xml:space="preserve">Key points:</w:t>
      </w:r>
    </w:p>
    <w:p>
      <w:pPr>
        <w:pStyle w:val="Compact"/>
        <w:numPr>
          <w:ilvl w:val="0"/>
          <w:numId w:val="1011"/>
        </w:numPr>
      </w:pPr>
      <w:r>
        <w:t xml:space="preserve">Controlled by</w:t>
      </w:r>
      <w:r>
        <w:t xml:space="preserve"> </w:t>
      </w:r>
      <w:r>
        <w:rPr>
          <w:rStyle w:val="VerbatimChar"/>
        </w:rPr>
        <w:t xml:space="preserve">-OneViewMaintenanceMode</w:t>
      </w:r>
      <w:r>
        <w:t xml:space="preserve"> </w:t>
      </w:r>
      <w:r>
        <w:t xml:space="preserve">(default</w:t>
      </w:r>
      <w:r>
        <w:t xml:space="preserve"> </w:t>
      </w:r>
      <w:r>
        <w:rPr>
          <w:rStyle w:val="VerbatimChar"/>
        </w:rPr>
        <w:t xml:space="preserve">$true</w:t>
      </w:r>
      <w:r>
        <w:t xml:space="preserve">). Use</w:t>
      </w:r>
      <w:r>
        <w:t xml:space="preserve"> </w:t>
      </w:r>
      <w:r>
        <w:rPr>
          <w:rStyle w:val="VerbatimChar"/>
        </w:rPr>
        <w:t xml:space="preserve">-NoMaintenanceMode</w:t>
      </w:r>
      <w:r>
        <w:t xml:space="preserve"> </w:t>
      </w:r>
      <w:r>
        <w:t xml:space="preserve">to skip.</w:t>
      </w:r>
    </w:p>
    <w:p>
      <w:pPr>
        <w:pStyle w:val="Compact"/>
        <w:numPr>
          <w:ilvl w:val="0"/>
          <w:numId w:val="1011"/>
        </w:numPr>
      </w:pPr>
      <w:r>
        <w:t xml:space="preserve">Only</w:t>
      </w:r>
      <w:r>
        <w:t xml:space="preserve"> </w:t>
      </w:r>
      <w:r>
        <w:rPr>
          <w:b/>
          <w:bCs/>
        </w:rPr>
        <w:t xml:space="preserve">HPE OneView</w:t>
      </w:r>
      <w:r>
        <w:t xml:space="preserve"> </w:t>
      </w:r>
      <w:r>
        <w:t xml:space="preserve">maintenance mode is automated here.</w:t>
      </w:r>
      <w:r>
        <w:t xml:space="preserve"> </w:t>
      </w:r>
      <w:r>
        <w:rPr>
          <w:b/>
          <w:bCs/>
        </w:rPr>
        <w:t xml:space="preserve">SCOM maintenance mode is never toggled by the build</w:t>
      </w:r>
      <w:r>
        <w:t xml:space="preserve"> </w:t>
      </w:r>
      <w:r>
        <w:t xml:space="preserve">— the build operates at the hardware/iLO layer. If you also want to suppress SCOM alerts on the rebuilt host, enable SCOM maintenance mode separately with</w:t>
      </w:r>
      <w:r>
        <w:t xml:space="preserve"> </w:t>
      </w:r>
      <w:r>
        <w:rPr>
          <w:rStyle w:val="VerbatimChar"/>
        </w:rPr>
        <w:t xml:space="preserve">Set-MaintenanceMode -Mode scom</w:t>
      </w:r>
      <w:r>
        <w:t xml:space="preserve"> </w:t>
      </w:r>
      <w:r>
        <w:t xml:space="preserve">(see above).</w:t>
      </w:r>
    </w:p>
    <w:p>
      <w:pPr>
        <w:pStyle w:val="Compact"/>
        <w:numPr>
          <w:ilvl w:val="0"/>
          <w:numId w:val="1011"/>
        </w:numPr>
      </w:pPr>
      <w:r>
        <w:t xml:space="preserve">This behaviour is required by the runbook (</w:t>
      </w:r>
      <w:r>
        <w:rPr>
          <w:rStyle w:val="VerbatimChar"/>
        </w:rPr>
        <w:t xml:space="preserve">docs/Automation/runbook-requirements-v2.md</w:t>
      </w:r>
      <w:r>
        <w:t xml:space="preserve">): maintenance mode is part of the standard build workflow, not an optional manual step.</w:t>
      </w:r>
    </w:p>
    <w:p>
      <w:r>
        <w:pict>
          <v:rect style="width:0;height:1.5pt" o:hralign="center" o:hrstd="t" o:hr="t"/>
        </w:pict>
      </w:r>
    </w:p>
    <w:bookmarkEnd w:id="17"/>
    <w:bookmarkStart w:id="19" w:name="sec15"/>
    <w:p>
      <w:pPr>
        <w:pStyle w:val="Heading2"/>
      </w:pPr>
      <w:r>
        <w:t xml:space="preserve">Flow</w:t>
      </w:r>
    </w:p>
    <w:p>
      <w:pPr>
        <w:pStyle w:val="Compact"/>
        <w:numPr>
          <w:ilvl w:val="0"/>
          <w:numId w:val="1012"/>
        </w:numPr>
      </w:pPr>
      <w:r>
        <w:t xml:space="preserve">SCOM: enable, disable, or validate maintenance mode for a cluster of servers, via PowerShell cmdlets or the SCOM</w:t>
      </w:r>
      <w:r>
        <w:t xml:space="preserve"> </w:t>
      </w:r>
      <w:hyperlink r:id="rId18">
        <w:r>
          <w:rPr>
            <w:rStyle w:val="Hyperlink"/>
          </w:rPr>
          <w:t xml:space="preserve">schedule maintenance REST API</w:t>
        </w:r>
      </w:hyperlink>
      <w:r>
        <w:t xml:space="preserve"> </w:t>
      </w:r>
      <w:r>
        <w:t xml:space="preserve">(SCOM 2019 UR1+).</w:t>
      </w:r>
    </w:p>
    <w:p>
      <w:pPr>
        <w:pStyle w:val="Compact"/>
        <w:numPr>
          <w:ilvl w:val="0"/>
          <w:numId w:val="1012"/>
        </w:numPr>
      </w:pPr>
      <w:r>
        <w:t xml:space="preserve">HPE OneView: enable, disable, or validate maintenance mode per server or scope via the HPEOneView PowerShell module (e.g. </w:t>
      </w:r>
      <w:r>
        <w:rPr>
          <w:rStyle w:val="VerbatimChar"/>
        </w:rPr>
        <w:t xml:space="preserve">HPEOneView.1000</w:t>
      </w:r>
      <w:r>
        <w:t xml:space="preserve">).</w:t>
      </w:r>
    </w:p>
    <w:p>
      <w:pPr>
        <w:pStyle w:val="Compact"/>
        <w:numPr>
          <w:ilvl w:val="0"/>
          <w:numId w:val="1012"/>
        </w:numPr>
      </w:pPr>
      <w:r>
        <w:t xml:space="preserve">Maintenance mode suppresses SCOM and OneView alerting for the window.</w:t>
      </w:r>
    </w:p>
    <w:p>
      <w:pPr>
        <w:pStyle w:val="Compact"/>
        <w:numPr>
          <w:ilvl w:val="0"/>
          <w:numId w:val="1012"/>
        </w:numPr>
      </w:pPr>
      <w:r>
        <w:t xml:space="preserve">Update OpsRamp metrics/events (OpsRamp is not used for alerting itself, to avoid duplicate alerts).</w:t>
      </w:r>
    </w:p>
    <w:p>
      <w:pPr>
        <w:pStyle w:val="Compact"/>
        <w:numPr>
          <w:ilvl w:val="0"/>
          <w:numId w:val="1012"/>
        </w:numPr>
      </w:pPr>
      <w:r>
        <w:t xml:space="preserve">Email the distribution list when maintenance mode changes for a cluster group.</w:t>
      </w:r>
    </w:p>
    <w:p>
      <w:r>
        <w:pict>
          <v:rect style="width:0;height:1.5pt" o:hralign="center" o:hrstd="t" o:hr="t"/>
        </w:pict>
      </w:r>
    </w:p>
    <w:bookmarkEnd w:id="19"/>
    <w:bookmarkStart w:id="20" w:name="sec16"/>
    <w:p>
      <w:pPr>
        <w:pStyle w:val="Heading2"/>
      </w:pPr>
      <w:r>
        <w:t xml:space="preserve">Architecture</w:t>
      </w:r>
    </w:p>
    <w:p>
      <w:pPr>
        <w:pStyle w:val="SourceCode"/>
      </w:pPr>
      <w:r>
        <w:rPr>
          <w:rStyle w:val="VerbatimChar"/>
        </w:rPr>
        <w:t xml:space="preserve">iRequest or manual call (Set-MaintenanceMode)</w:t>
      </w:r>
      <w:r>
        <w:br/>
      </w:r>
      <w:r>
        <w:rPr>
          <w:rStyle w:val="VerbatimChar"/>
        </w:rPr>
        <w:t xml:space="preserve">          ↓</w:t>
      </w:r>
      <w:r>
        <w:br/>
      </w:r>
      <w:r>
        <w:rPr>
          <w:rStyle w:val="VerbatimChar"/>
        </w:rPr>
        <w:t xml:space="preserve">    enable action</w:t>
      </w:r>
      <w:r>
        <w:br/>
      </w:r>
      <w:r>
        <w:rPr>
          <w:rStyle w:val="VerbatimChar"/>
        </w:rPr>
        <w:t xml:space="preserve">          ↓</w:t>
      </w:r>
      <w:r>
        <w:br/>
      </w:r>
      <w:r>
        <w:rPr>
          <w:rStyle w:val="VerbatimChar"/>
        </w:rPr>
        <w:t xml:space="preserve">     ├─ SCOM      → maintenance mode on group/server objects (duration-based)</w:t>
      </w:r>
      <w:r>
        <w:br/>
      </w:r>
      <w:r>
        <w:rPr>
          <w:rStyle w:val="VerbatimChar"/>
        </w:rPr>
        <w:t xml:space="preserve">     ├─ OneView   → Enable-OVMaintenanceMode per server or scope member</w:t>
      </w:r>
      <w:r>
        <w:br/>
      </w:r>
      <w:r>
        <w:rPr>
          <w:rStyle w:val="VerbatimChar"/>
        </w:rPr>
        <w:t xml:space="preserve">     ├─ OpsRamp   → metrics + alerts + events</w:t>
      </w:r>
      <w:r>
        <w:br/>
      </w:r>
      <w:r>
        <w:rPr>
          <w:rStyle w:val="VerbatimChar"/>
        </w:rPr>
        <w:t xml:space="preserve">     ├─ Email     → distribution-list notification</w:t>
      </w:r>
      <w:r>
        <w:br/>
      </w:r>
      <w:r>
        <w:rPr>
          <w:rStyle w:val="VerbatimChar"/>
        </w:rPr>
        <w:t xml:space="preserve">     └─ Scheduler → schedule disable at window end time</w:t>
      </w:r>
      <w:r>
        <w:br/>
      </w:r>
      <w:r>
        <w:rPr>
          <w:rStyle w:val="VerbatimChar"/>
        </w:rPr>
        <w:t xml:space="preserve">          ↓</w:t>
      </w:r>
      <w:r>
        <w:br/>
      </w:r>
      <w:r>
        <w:rPr>
          <w:rStyle w:val="VerbatimChar"/>
        </w:rPr>
        <w:t xml:space="preserve">    ... maintenance window ...</w:t>
      </w:r>
      <w:r>
        <w:br/>
      </w:r>
      <w:r>
        <w:rPr>
          <w:rStyle w:val="VerbatimChar"/>
        </w:rPr>
        <w:t xml:space="preserve">          ↓</w:t>
      </w:r>
      <w:r>
        <w:br/>
      </w:r>
      <w:r>
        <w:rPr>
          <w:rStyle w:val="VerbatimChar"/>
        </w:rPr>
        <w:t xml:space="preserve">    Scheduler triggers disable at computed end time</w:t>
      </w:r>
      <w:r>
        <w:br/>
      </w:r>
      <w:r>
        <w:rPr>
          <w:rStyle w:val="VerbatimChar"/>
        </w:rPr>
        <w:t xml:space="preserve">          ↓</w:t>
      </w:r>
      <w:r>
        <w:br/>
      </w:r>
      <w:r>
        <w:rPr>
          <w:rStyle w:val="VerbatimChar"/>
        </w:rPr>
        <w:t xml:space="preserve">     ├─ Email disabled notification</w:t>
      </w:r>
      <w:r>
        <w:br/>
      </w:r>
      <w:r>
        <w:rPr>
          <w:rStyle w:val="VerbatimChar"/>
        </w:rPr>
        <w:t xml:space="preserve">     ├─ OpsRamp metrics = 0</w:t>
      </w:r>
      <w:r>
        <w:br/>
      </w:r>
      <w:r>
        <w:rPr>
          <w:rStyle w:val="VerbatimChar"/>
        </w:rPr>
        <w:t xml:space="preserve">     └─ SCOM windows auto-expire (duration / end-time)</w:t>
      </w:r>
    </w:p>
    <w:p>
      <w:r>
        <w:pict>
          <v:rect style="width:0;height:1.5pt" o:hralign="center" o:hrstd="t" o:hr="t"/>
        </w:pict>
      </w:r>
    </w:p>
    <w:bookmarkEnd w:id="20"/>
    <w:bookmarkStart w:id="21" w:name="sec17"/>
    <w:p>
      <w:pPr>
        <w:pStyle w:val="Heading2"/>
      </w:pPr>
      <w:r>
        <w:t xml:space="preserve">High-Level Flow</w:t>
      </w:r>
    </w:p>
    <w:p>
      <w:pPr>
        <w:pStyle w:val="Compact"/>
        <w:numPr>
          <w:ilvl w:val="0"/>
          <w:numId w:val="1013"/>
        </w:numPr>
      </w:pPr>
      <w:r>
        <w:rPr>
          <w:b/>
          <w:bCs/>
        </w:rPr>
        <w:t xml:space="preserve">Enable</w:t>
      </w:r>
      <w:r>
        <w:t xml:space="preserve"> </w:t>
      </w:r>
      <w:r>
        <w:t xml:space="preserve">- validate the target (cluster ID, server name, or OneView serial number), optionally compute the end time from the cluster schedule, then enable maintenance in SCOM or OneView. Optionally schedule a one-shot task to run disable at the end time.</w:t>
      </w:r>
    </w:p>
    <w:p>
      <w:pPr>
        <w:pStyle w:val="Compact"/>
        <w:numPr>
          <w:ilvl w:val="0"/>
          <w:numId w:val="1013"/>
        </w:numPr>
      </w:pPr>
      <w:r>
        <w:rPr>
          <w:b/>
          <w:bCs/>
        </w:rPr>
        <w:t xml:space="preserve">Disable</w:t>
      </w:r>
      <w:r>
        <w:t xml:space="preserve"> </w:t>
      </w:r>
      <w:r>
        <w:t xml:space="preserve">- reverse the enable actions and clear the maintenance windows (SCOM disable includes a post-disable stabilization wait, default 120s).</w:t>
      </w:r>
    </w:p>
    <w:p>
      <w:pPr>
        <w:pStyle w:val="Compact"/>
        <w:numPr>
          <w:ilvl w:val="0"/>
          <w:numId w:val="1013"/>
        </w:numPr>
      </w:pPr>
      <w:r>
        <w:rPr>
          <w:b/>
          <w:bCs/>
        </w:rPr>
        <w:t xml:space="preserve">Validate</w:t>
      </w:r>
      <w:r>
        <w:t xml:space="preserve"> </w:t>
      </w:r>
      <w:r>
        <w:t xml:space="preserve">- query the actual maintenance mode status from SCOM/OneView without altering state.</w:t>
      </w:r>
    </w:p>
    <w:p>
      <w:pPr>
        <w:pStyle w:val="Compact"/>
        <w:numPr>
          <w:ilvl w:val="0"/>
          <w:numId w:val="1013"/>
        </w:numPr>
      </w:pPr>
      <w:r>
        <w:rPr>
          <w:b/>
          <w:bCs/>
        </w:rPr>
        <w:t xml:space="preserve">Dry run</w:t>
      </w:r>
      <w:r>
        <w:t xml:space="preserve"> </w:t>
      </w:r>
      <w:r>
        <w:t xml:space="preserve">(</w:t>
      </w:r>
      <w:r>
        <w:rPr>
          <w:rStyle w:val="VerbatimChar"/>
        </w:rPr>
        <w:t xml:space="preserve">-DryRun</w:t>
      </w:r>
      <w:r>
        <w:t xml:space="preserve">) - walk any action with mock data and audit records but skip all subsystem mutations.</w:t>
      </w:r>
    </w:p>
    <w:p>
      <w:r>
        <w:pict>
          <v:rect style="width:0;height:1.5pt" o:hralign="center" o:hrstd="t" o:hr="t"/>
        </w:pict>
      </w:r>
    </w:p>
    <w:bookmarkEnd w:id="21"/>
    <w:bookmarkStart w:id="29" w:name="sec18"/>
    <w:p>
      <w:pPr>
        <w:pStyle w:val="Heading2"/>
      </w:pPr>
      <w:r>
        <w:t xml:space="preserve">Functionality</w:t>
      </w:r>
    </w:p>
    <w:p>
      <w:r>
        <w:pict>
          <v:rect style="width:0;height:1.5pt" o:hralign="center" o:hrstd="t" o:hr="t"/>
        </w:pict>
      </w:r>
    </w:p>
    <w:bookmarkStart w:id="22" w:name="sec19"/>
    <w:p>
      <w:pPr>
        <w:pStyle w:val="Heading3"/>
      </w:pPr>
      <w:r>
        <w:t xml:space="preserve">Scheduled Automatic Disable</w:t>
      </w:r>
    </w:p>
    <w:p>
      <w:pPr>
        <w:pStyle w:val="FirstParagraph"/>
      </w:pPr>
      <w:r>
        <w:t xml:space="preserve">When enable is called without</w:t>
      </w:r>
      <w:r>
        <w:t xml:space="preserve"> </w:t>
      </w:r>
      <w:r>
        <w:rPr>
          <w:rStyle w:val="VerbatimChar"/>
        </w:rPr>
        <w:t xml:space="preserve">-NoSchedule</w:t>
      </w:r>
      <w:r>
        <w:t xml:space="preserve">, a one-shot OS task is created to run disable at the computed end time. This task sends the disabled notification, resets OpsRamp metrics, and writes an audit entry. The task should not be skipped unless disable is managed another way.</w:t>
      </w:r>
    </w:p>
    <w:p>
      <w:r>
        <w:pict>
          <v:rect style="width:0;height:1.5pt" o:hralign="center" o:hrstd="t" o:hr="t"/>
        </w:pict>
      </w:r>
    </w:p>
    <w:bookmarkEnd w:id="22"/>
    <w:bookmarkStart w:id="23" w:name="sec20"/>
    <w:p>
      <w:pPr>
        <w:pStyle w:val="Heading3"/>
      </w:pPr>
      <w:r>
        <w:t xml:space="preserve">Audit Logging</w:t>
      </w:r>
    </w:p>
    <w:p>
      <w:pPr>
        <w:pStyle w:val="FirstParagraph"/>
      </w:pPr>
      <w:r>
        <w:t xml:space="preserve">Every run writes a timestamped JSON file and appends one JSON line to a master log. Records include target ID, action, mode, dry-run flag, per-system success flags (SCOM, OneView, email, OpsRamp), start/end timestamps, and any errors.</w:t>
      </w:r>
    </w:p>
    <w:p>
      <w:r>
        <w:pict>
          <v:rect style="width:0;height:1.5pt" o:hralign="center" o:hrstd="t" o:hr="t"/>
        </w:pict>
      </w:r>
    </w:p>
    <w:bookmarkEnd w:id="23"/>
    <w:bookmarkStart w:id="24" w:name="sec21"/>
    <w:p>
      <w:pPr>
        <w:pStyle w:val="Heading3"/>
      </w:pPr>
      <w:r>
        <w:t xml:space="preserve">OpsRamp Integration</w:t>
      </w:r>
    </w:p>
    <w:p>
      <w:pPr>
        <w:pStyle w:val="FirstParagraph"/>
      </w:pPr>
      <w:r>
        <w:t xml:space="preserve">On enable/disable (non-dry-run): publish per-server metric</w:t>
      </w:r>
      <w:r>
        <w:t xml:space="preserve"> </w:t>
      </w:r>
      <w:r>
        <w:rPr>
          <w:rStyle w:val="VerbatimChar"/>
        </w:rPr>
        <w:t xml:space="preserve">maintenance.mode</w:t>
      </w:r>
      <w:r>
        <w:t xml:space="preserve"> </w:t>
      </w:r>
      <w:r>
        <w:t xml:space="preserve">(1 / 0), fire</w:t>
      </w:r>
      <w:r>
        <w:t xml:space="preserve"> </w:t>
      </w:r>
      <w:r>
        <w:rPr>
          <w:rStyle w:val="VerbatimChar"/>
        </w:rPr>
        <w:t xml:space="preserve">maintenance.enabled</w:t>
      </w:r>
      <w:r>
        <w:t xml:space="preserve"> </w:t>
      </w:r>
      <w:r>
        <w:t xml:space="preserve">or</w:t>
      </w:r>
      <w:r>
        <w:t xml:space="preserve"> </w:t>
      </w:r>
      <w:r>
        <w:rPr>
          <w:rStyle w:val="VerbatimChar"/>
        </w:rPr>
        <w:t xml:space="preserve">maintenance.disabled</w:t>
      </w:r>
      <w:r>
        <w:t xml:space="preserve"> </w:t>
      </w:r>
      <w:r>
        <w:t xml:space="preserve">alerts, and emit an event. Failure to publish is recorded in the audit record but does not block the overall operation.</w:t>
      </w:r>
    </w:p>
    <w:p>
      <w:r>
        <w:pict>
          <v:rect style="width:0;height:1.5pt" o:hralign="center" o:hrstd="t" o:hr="t"/>
        </w:pict>
      </w:r>
    </w:p>
    <w:bookmarkEnd w:id="24"/>
    <w:bookmarkStart w:id="25" w:name="sec22"/>
    <w:p>
      <w:pPr>
        <w:pStyle w:val="Heading3"/>
      </w:pPr>
      <w:r>
        <w:t xml:space="preserve">Environment Variables</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168"/>
        <w:gridCol w:w="3751"/>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SCOM_ADMIN_USER</w:t>
            </w:r>
            <w:r>
              <w:t xml:space="preserve"> </w:t>
            </w:r>
            <w:r>
              <w:t xml:space="preserve">/</w:t>
            </w:r>
            <w:r>
              <w:t xml:space="preserve"> </w:t>
            </w:r>
            <w:r>
              <w:rPr>
                <w:rStyle w:val="VerbatimChar"/>
              </w:rPr>
              <w:t xml:space="preserve">SCOM_ADMIN_PASSWORD</w:t>
            </w:r>
          </w:p>
        </w:tc>
        <w:tc>
          <w:tcPr/>
          <w:p>
            <w:pPr>
              <w:pStyle w:val="Compact"/>
            </w:pPr>
            <w:r>
              <w:t xml:space="preserve">SCOM connection credentials</w:t>
            </w:r>
          </w:p>
        </w:tc>
      </w:tr>
      <w:tr>
        <w:tc>
          <w:tcPr/>
          <w:p>
            <w:pPr>
              <w:pStyle w:val="Compact"/>
            </w:pPr>
            <w:r>
              <w:rPr>
                <w:rStyle w:val="VerbatimChar"/>
              </w:rPr>
              <w:t xml:space="preserve">ONEVIEW_USER</w:t>
            </w:r>
            <w:r>
              <w:t xml:space="preserve"> </w:t>
            </w:r>
            <w:r>
              <w:t xml:space="preserve">/</w:t>
            </w:r>
            <w:r>
              <w:t xml:space="preserve"> </w:t>
            </w:r>
            <w:r>
              <w:rPr>
                <w:rStyle w:val="VerbatimChar"/>
              </w:rPr>
              <w:t xml:space="preserve">ONEVIEW_PASSWORD</w:t>
            </w:r>
          </w:p>
        </w:tc>
        <w:tc>
          <w:tcPr/>
          <w:p>
            <w:pPr>
              <w:pStyle w:val="Compact"/>
            </w:pPr>
            <w:r>
              <w:t xml:space="preserve">OneView authentication</w:t>
            </w:r>
          </w:p>
        </w:tc>
      </w:tr>
      <w:tr>
        <w:tc>
          <w:tcPr/>
          <w:p>
            <w:pPr>
              <w:pStyle w:val="Compact"/>
            </w:pPr>
            <w:r>
              <w:rPr>
                <w:rStyle w:val="VerbatimChar"/>
              </w:rPr>
              <w:t xml:space="preserve">ENVIRONMENT</w:t>
            </w:r>
          </w:p>
        </w:tc>
        <w:tc>
          <w:tcPr/>
          <w:p>
            <w:pPr>
              <w:pStyle w:val="Compact"/>
            </w:pPr>
            <w:r>
              <w:t xml:space="preserve">Default environment (</w:t>
            </w:r>
            <w:r>
              <w:rPr>
                <w:rStyle w:val="VerbatimChar"/>
              </w:rPr>
              <w:t xml:space="preserve">Test</w:t>
            </w:r>
            <w:r>
              <w:t xml:space="preserve"> </w:t>
            </w:r>
            <w:r>
              <w:t xml:space="preserve">/</w:t>
            </w:r>
            <w:r>
              <w:t xml:space="preserve"> </w:t>
            </w:r>
            <w:r>
              <w:rPr>
                <w:rStyle w:val="VerbatimChar"/>
              </w:rPr>
              <w:t xml:space="preserve">Prod</w:t>
            </w:r>
            <w:r>
              <w:t xml:space="preserve">) when</w:t>
            </w:r>
            <w:r>
              <w:t xml:space="preserve"> </w:t>
            </w:r>
            <w:r>
              <w:rPr>
                <w:rStyle w:val="VerbatimChar"/>
              </w:rPr>
              <w:t xml:space="preserve">-Environment</w:t>
            </w:r>
            <w:r>
              <w:t xml:space="preserve"> </w:t>
            </w:r>
            <w:r>
              <w:t xml:space="preserve">is not passed</w:t>
            </w:r>
          </w:p>
        </w:tc>
      </w:tr>
      <w:tr>
        <w:tc>
          <w:tcPr/>
          <w:p>
            <w:pPr>
              <w:pStyle w:val="Compact"/>
            </w:pPr>
            <w:r>
              <w:rPr>
                <w:rStyle w:val="VerbatimChar"/>
              </w:rPr>
              <w:t xml:space="preserve">MAINTENANCE_HOST</w:t>
            </w:r>
          </w:p>
        </w:tc>
        <w:tc>
          <w:tcPr/>
          <w:p>
            <w:pPr>
              <w:pStyle w:val="Compact"/>
            </w:pPr>
            <w:r>
              <w:t xml:space="preserve">Optional management host override</w:t>
            </w:r>
          </w:p>
        </w:tc>
      </w:tr>
      <w:tr>
        <w:tc>
          <w:tcPr/>
          <w:p>
            <w:pPr>
              <w:pStyle w:val="Compact"/>
            </w:pPr>
            <w:r>
              <w:rPr>
                <w:rStyle w:val="VerbatimChar"/>
              </w:rPr>
              <w:t xml:space="preserve">SMTP_USER</w:t>
            </w:r>
            <w:r>
              <w:t xml:space="preserve"> </w:t>
            </w:r>
            <w:r>
              <w:t xml:space="preserve">/</w:t>
            </w:r>
            <w:r>
              <w:t xml:space="preserve"> </w:t>
            </w:r>
            <w:r>
              <w:rPr>
                <w:rStyle w:val="VerbatimChar"/>
              </w:rPr>
              <w:t xml:space="preserve">SMTP_PASSWORD</w:t>
            </w:r>
          </w:p>
        </w:tc>
        <w:tc>
          <w:tcPr/>
          <w:p>
            <w:pPr>
              <w:pStyle w:val="Compact"/>
            </w:pPr>
            <w:r>
              <w:t xml:space="preserve">SMTP auth (optional / often not required internally)</w:t>
            </w:r>
          </w:p>
        </w:tc>
      </w:tr>
      <w:tr>
        <w:tc>
          <w:tcPr/>
          <w:p>
            <w:pPr>
              <w:pStyle w:val="Compact"/>
            </w:pPr>
            <w:r>
              <w:rPr>
                <w:rStyle w:val="VerbatimChar"/>
              </w:rPr>
              <w:t xml:space="preserve">OPSRAMP_*</w:t>
            </w:r>
            <w:r>
              <w:t xml:space="preserve"> </w:t>
            </w:r>
            <w:r>
              <w:t xml:space="preserve">family</w:t>
            </w:r>
          </w:p>
        </w:tc>
        <w:tc>
          <w:tcPr/>
          <w:p>
            <w:pPr>
              <w:pStyle w:val="Compact"/>
            </w:pPr>
            <w:r>
              <w:t xml:space="preserve">OpsRamp client credentials (shared across scripts)</w:t>
            </w:r>
          </w:p>
        </w:tc>
      </w:tr>
    </w:tbl>
    <w:p>
      <w:r>
        <w:pict>
          <v:rect style="width:0;height:1.5pt" o:hralign="center" o:hrstd="t" o:hr="t"/>
        </w:pict>
      </w:r>
    </w:p>
    <w:bookmarkEnd w:id="25"/>
    <w:bookmarkStart w:id="26" w:name="sec23"/>
    <w:p>
      <w:pPr>
        <w:pStyle w:val="Heading3"/>
      </w:pPr>
      <w:r>
        <w:t xml:space="preserve">Configuration Files</w:t>
      </w:r>
    </w:p>
    <w:p>
      <w:pPr>
        <w:pStyle w:val="FirstParagraph"/>
      </w:pPr>
      <w:r>
        <w:t xml:space="preserve">Configuration lives in JSON files under</w:t>
      </w:r>
      <w:r>
        <w:t xml:space="preserve"> </w:t>
      </w:r>
      <w:r>
        <w:rPr>
          <w:rStyle w:val="VerbatimChar"/>
        </w:rPr>
        <w:t xml:space="preserve">configs/</w:t>
      </w:r>
      <w:r>
        <w:t xml:space="preserve">, plus one optional plain-text list at the repository root.</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configs/connection_hosts.json</w:t>
            </w:r>
          </w:p>
        </w:tc>
        <w:tc>
          <w:tcPr/>
          <w:p>
            <w:pPr>
              <w:pStyle w:val="Compact"/>
            </w:pPr>
            <w:r>
              <w:t xml:space="preserve">Environment-based host resolution (</w:t>
            </w:r>
            <w:r>
              <w:rPr>
                <w:rStyle w:val="VerbatimChar"/>
              </w:rPr>
              <w:t xml:space="preserve">environments</w:t>
            </w:r>
            <w:r>
              <w:t xml:space="preserve"> </w:t>
            </w:r>
            <w:r>
              <w:t xml:space="preserve">→</w:t>
            </w:r>
            <w:r>
              <w:t xml:space="preserve"> </w:t>
            </w:r>
            <w:r>
              <w:rPr>
                <w:rStyle w:val="VerbatimChar"/>
              </w:rPr>
              <w:t xml:space="preserve">Test</w:t>
            </w:r>
            <w:r>
              <w:t xml:space="preserve">/</w:t>
            </w:r>
            <w:r>
              <w:rPr>
                <w:rStyle w:val="VerbatimChar"/>
              </w:rPr>
              <w:t xml:space="preserve">Prod</w:t>
            </w:r>
            <w:r>
              <w:t xml:space="preserve"> </w:t>
            </w:r>
            <w:r>
              <w:t xml:space="preserve">→</w:t>
            </w:r>
            <w:r>
              <w:t xml:space="preserve"> </w:t>
            </w:r>
            <w:r>
              <w:rPr>
                <w:rStyle w:val="VerbatimChar"/>
              </w:rPr>
              <w:t xml:space="preserve">scom</w:t>
            </w:r>
            <w:r>
              <w:t xml:space="preserve">/</w:t>
            </w:r>
            <w:r>
              <w:rPr>
                <w:rStyle w:val="VerbatimChar"/>
              </w:rPr>
              <w:t xml:space="preserve">oneview</w:t>
            </w:r>
            <w:r>
              <w:t xml:space="preserve">)</w:t>
            </w:r>
          </w:p>
        </w:tc>
      </w:tr>
      <w:tr>
        <w:tc>
          <w:tcPr/>
          <w:p>
            <w:pPr>
              <w:pStyle w:val="Compact"/>
            </w:pPr>
            <w:r>
              <w:rPr>
                <w:rStyle w:val="VerbatimChar"/>
              </w:rPr>
              <w:t xml:space="preserve">configs/clusters_catalogue.json</w:t>
            </w:r>
          </w:p>
        </w:tc>
        <w:tc>
          <w:tcPr/>
          <w:p>
            <w:pPr>
              <w:pStyle w:val="Compact"/>
            </w:pPr>
            <w:r>
              <w:t xml:space="preserve">Cluster definitions: servers, SCOM groups, default schedules</w:t>
            </w:r>
          </w:p>
        </w:tc>
      </w:tr>
      <w:tr>
        <w:tc>
          <w:tcPr/>
          <w:p>
            <w:pPr>
              <w:pStyle w:val="Compact"/>
            </w:pPr>
            <w:r>
              <w:rPr>
                <w:rStyle w:val="VerbatimChar"/>
              </w:rPr>
              <w:t xml:space="preserve">configs/servers_catalogue.oneview.json</w:t>
            </w:r>
          </w:p>
        </w:tc>
        <w:tc>
          <w:tcPr/>
          <w:p>
            <w:pPr>
              <w:pStyle w:val="Compact"/>
            </w:pPr>
            <w:r>
              <w:t xml:space="preserve">OneView servers: serial number / display name / OneView name mapping</w:t>
            </w:r>
          </w:p>
        </w:tc>
      </w:tr>
      <w:tr>
        <w:tc>
          <w:tcPr/>
          <w:p>
            <w:pPr>
              <w:pStyle w:val="Compact"/>
            </w:pPr>
            <w:r>
              <w:rPr>
                <w:rStyle w:val="VerbatimChar"/>
              </w:rPr>
              <w:t xml:space="preserve">configs/scom_config.json</w:t>
            </w:r>
          </w:p>
        </w:tc>
        <w:tc>
          <w:tcPr/>
          <w:p>
            <w:pPr>
              <w:pStyle w:val="Compact"/>
            </w:pPr>
            <w:r>
              <w:t xml:space="preserve">SCOM connection settings (server, module name, WinRM flags, credential env-var names)</w:t>
            </w:r>
          </w:p>
        </w:tc>
      </w:tr>
      <w:tr>
        <w:tc>
          <w:tcPr/>
          <w:p>
            <w:pPr>
              <w:pStyle w:val="Compact"/>
            </w:pPr>
            <w:r>
              <w:rPr>
                <w:rStyle w:val="VerbatimChar"/>
              </w:rPr>
              <w:t xml:space="preserve">configs/oneview_config.json</w:t>
            </w:r>
          </w:p>
        </w:tc>
        <w:tc>
          <w:tcPr/>
          <w:p>
            <w:pPr>
              <w:pStyle w:val="Compact"/>
            </w:pPr>
            <w:r>
              <w:t xml:space="preserve">OneView</w:t>
            </w:r>
            <w:r>
              <w:t xml:space="preserve"> </w:t>
            </w:r>
            <w:r>
              <w:rPr>
                <w:rStyle w:val="VerbatimChar"/>
              </w:rPr>
              <w:t xml:space="preserve">appliance</w:t>
            </w:r>
            <w:r>
              <w:t xml:space="preserve"> </w:t>
            </w:r>
            <w:r>
              <w:t xml:space="preserve">and</w:t>
            </w:r>
            <w:r>
              <w:t xml:space="preserve"> </w:t>
            </w:r>
            <w:r>
              <w:rPr>
                <w:rStyle w:val="VerbatimChar"/>
              </w:rPr>
              <w:t xml:space="preserve">module_name</w:t>
            </w:r>
            <w:r>
              <w:t xml:space="preserve"> </w:t>
            </w:r>
            <w:r>
              <w:t xml:space="preserve">(e.g. </w:t>
            </w:r>
            <w:r>
              <w:rPr>
                <w:rStyle w:val="VerbatimChar"/>
              </w:rPr>
              <w:t xml:space="preserve">HPEOneView.1000</w:t>
            </w:r>
            <w:r>
              <w:t xml:space="preserve">)</w:t>
            </w:r>
          </w:p>
        </w:tc>
      </w:tr>
      <w:tr>
        <w:tc>
          <w:tcPr/>
          <w:p>
            <w:pPr>
              <w:pStyle w:val="Compact"/>
            </w:pPr>
            <w:r>
              <w:rPr>
                <w:rStyle w:val="VerbatimChar"/>
              </w:rPr>
              <w:t xml:space="preserve">configs/email_distribution_lists.json</w:t>
            </w:r>
          </w:p>
        </w:tc>
        <w:tc>
          <w:tcPr/>
          <w:p>
            <w:pPr>
              <w:pStyle w:val="Compact"/>
            </w:pPr>
            <w:r>
              <w:t xml:space="preserve">SMTP settings and recipient lists for enabled / disabled / failure events</w:t>
            </w:r>
          </w:p>
        </w:tc>
      </w:tr>
      <w:tr>
        <w:tc>
          <w:tcPr/>
          <w:p>
            <w:pPr>
              <w:pStyle w:val="Compact"/>
            </w:pPr>
            <w:r>
              <w:rPr>
                <w:rStyle w:val="VerbatimChar"/>
              </w:rPr>
              <w:t xml:space="preserve">configs/opsramp_config.json</w:t>
            </w:r>
          </w:p>
        </w:tc>
        <w:tc>
          <w:tcPr/>
          <w:p>
            <w:pPr>
              <w:pStyle w:val="Compact"/>
            </w:pPr>
            <w:r>
              <w:t xml:space="preserve">OpsRamp client settings (re-used across all automation stages)</w:t>
            </w:r>
          </w:p>
        </w:tc>
      </w:tr>
      <w:tr>
        <w:tc>
          <w:tcPr/>
          <w:p>
            <w:pPr>
              <w:pStyle w:val="Compact"/>
            </w:pPr>
            <w:r>
              <w:rPr>
                <w:rStyle w:val="VerbatimChar"/>
              </w:rPr>
              <w:t xml:space="preserve">maintenance_distribution_list.txt</w:t>
            </w:r>
            <w:r>
              <w:t xml:space="preserve"> </w:t>
            </w:r>
            <w:r>
              <w:t xml:space="preserve">(repo root)</w:t>
            </w:r>
          </w:p>
        </w:tc>
        <w:tc>
          <w:tcPr/>
          <w:p>
            <w:pPr>
              <w:pStyle w:val="Compact"/>
            </w:pPr>
            <w:r>
              <w:t xml:space="preserve">Optional override: one email per line (takes precedence over JSON lists)</w:t>
            </w:r>
          </w:p>
        </w:tc>
      </w:tr>
    </w:tbl>
    <w:p>
      <w:r>
        <w:pict>
          <v:rect style="width:0;height:1.5pt" o:hralign="center" o:hrstd="t" o:hr="t"/>
        </w:pict>
      </w:r>
    </w:p>
    <w:bookmarkEnd w:id="26"/>
    <w:bookmarkStart w:id="27" w:name="sec24"/>
    <w:p>
      <w:pPr>
        <w:pStyle w:val="Heading3"/>
      </w:pPr>
      <w:r>
        <w:t xml:space="preserve">Error Handling</w:t>
      </w:r>
    </w:p>
    <w:p>
      <w:pPr>
        <w:pStyle w:val="FirstParagraph"/>
      </w:pPr>
      <w:r>
        <w:t xml:space="preserve">No automatic rollback is performed on partial failure (e.g., some servers succeeded and others failed). The operator receives a structured audit record with per-object success flags, an email notification if the mail subsystem is healthy, and OpsRamp alerts. Manual recovery is via the SCOM console, OneView, or by re-running</w:t>
      </w:r>
      <w:r>
        <w:t xml:space="preserve"> </w:t>
      </w:r>
      <w:r>
        <w:rPr>
          <w:rStyle w:val="VerbatimChar"/>
        </w:rPr>
        <w:t xml:space="preserve">Set-MaintenanceMode -Action disable</w:t>
      </w:r>
      <w:r>
        <w:t xml:space="preserve">.</w:t>
      </w:r>
    </w:p>
    <w:p>
      <w:r>
        <w:pict>
          <v:rect style="width:0;height:1.5pt" o:hralign="center" o:hrstd="t" o:hr="t"/>
        </w:pict>
      </w:r>
    </w:p>
    <w:bookmarkEnd w:id="27"/>
    <w:bookmarkStart w:id="28" w:name="sec25"/>
    <w:p>
      <w:pPr>
        <w:pStyle w:val="Heading3"/>
      </w:pPr>
      <w:r>
        <w:t xml:space="preserve">Timezone and Scheduling</w:t>
      </w:r>
    </w:p>
    <w:p>
      <w:pPr>
        <w:pStyle w:val="FirstParagraph"/>
      </w:pPr>
      <w:r>
        <w:t xml:space="preserve">All datetime values are UTC only; no local timezone conversion is performed. Supply explicit UTC datetimes (</w:t>
      </w:r>
      <w:r>
        <w:rPr>
          <w:rStyle w:val="VerbatimChar"/>
        </w:rPr>
        <w:t xml:space="preserve">YYYY-MM-DD HH:MM</w:t>
      </w:r>
      <w:r>
        <w:t xml:space="preserve"> </w:t>
      </w:r>
      <w:r>
        <w:t xml:space="preserve">or ISO 8601) or relative offsets (</w:t>
      </w:r>
      <w:r>
        <w:rPr>
          <w:rStyle w:val="VerbatimChar"/>
        </w:rPr>
        <w:t xml:space="preserve">now</w:t>
      </w:r>
      <w:r>
        <w:t xml:space="preserve">,</w:t>
      </w:r>
      <w:r>
        <w:t xml:space="preserve"> </w:t>
      </w:r>
      <w:r>
        <w:rPr>
          <w:rStyle w:val="VerbatimChar"/>
        </w:rPr>
        <w:t xml:space="preserve">+2hours</w:t>
      </w:r>
      <w:r>
        <w:t xml:space="preserve">) for</w:t>
      </w:r>
      <w:r>
        <w:t xml:space="preserve"> </w:t>
      </w:r>
      <w:r>
        <w:rPr>
          <w:rStyle w:val="VerbatimChar"/>
        </w:rPr>
        <w:t xml:space="preserve">-Start</w:t>
      </w:r>
      <w:r>
        <w:t xml:space="preserve"> </w:t>
      </w:r>
      <w:r>
        <w:t xml:space="preserve">/</w:t>
      </w:r>
      <w:r>
        <w:t xml:space="preserve"> </w:t>
      </w:r>
      <w:r>
        <w:rPr>
          <w:rStyle w:val="VerbatimChar"/>
        </w:rPr>
        <w:t xml:space="preserve">-End</w:t>
      </w:r>
      <w:r>
        <w:t xml:space="preserve">.</w:t>
      </w:r>
    </w:p>
    <w:p>
      <w:r>
        <w:pict>
          <v:rect style="width:0;height:1.5pt" o:hralign="center" o:hrstd="t" o:hr="t"/>
        </w:pict>
      </w:r>
    </w:p>
    <w:bookmarkEnd w:id="28"/>
    <w:bookmarkEnd w:id="29"/>
    <w:bookmarkStart w:id="30" w:name="sec26"/>
    <w:p>
      <w:pPr>
        <w:pStyle w:val="Heading2"/>
      </w:pPr>
      <w:r>
        <w:t xml:space="preserve">Security Considerations</w:t>
      </w:r>
    </w:p>
    <w:p>
      <w:pPr>
        <w:pStyle w:val="Compact"/>
        <w:numPr>
          <w:ilvl w:val="0"/>
          <w:numId w:val="1014"/>
        </w:numPr>
      </w:pPr>
      <w:r>
        <w:t xml:space="preserve">Credentials flow through environment variables exclusively; no plaintext configs.</w:t>
      </w:r>
    </w:p>
    <w:p>
      <w:pPr>
        <w:pStyle w:val="Compact"/>
        <w:numPr>
          <w:ilvl w:val="0"/>
          <w:numId w:val="1014"/>
        </w:numPr>
      </w:pPr>
      <w:r>
        <w:t xml:space="preserve">Scheduler tasks run as SYSTEM by default - restrict to a dedicated service account under least-privilege policy.</w:t>
      </w:r>
    </w:p>
    <w:p>
      <w:pPr>
        <w:pStyle w:val="Compact"/>
        <w:numPr>
          <w:ilvl w:val="0"/>
          <w:numId w:val="1014"/>
        </w:numPr>
      </w:pPr>
      <w:r>
        <w:t xml:space="preserve">Audit records are local by default; forward to SIEM for retention and access control.</w:t>
      </w:r>
    </w:p>
    <w:p>
      <w:r>
        <w:pict>
          <v:rect style="width:0;height:1.5pt" o:hralign="center" o:hrstd="t" o:hr="t"/>
        </w:pict>
      </w:r>
    </w:p>
    <w:bookmarkEnd w:id="30"/>
    <w:bookmarkStart w:id="31" w:name="sec27"/>
    <w:p>
      <w:pPr>
        <w:pStyle w:val="Heading2"/>
      </w:pPr>
      <w:r>
        <w:t xml:space="preserve">Troubleshooting</w:t>
      </w:r>
    </w:p>
    <w:tbl>
      <w:tblPr>
        <w:tblStyle w:val="Table"/>
        <w:tblW w:type="pct" w:w="5000"/>
        <w:tblLayout w:type="fixed"/>
        <w:tblLook w:firstRow="1" w:lastRow="0" w:firstColumn="0" w:lastColumn="0" w:noHBand="0" w:noVBand="0" w:val="002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455"/>
        <w:gridCol w:w="3465"/>
      </w:tblGrid>
      <w:tr>
        <w:trPr>
          <w:tblHeader w:val="on"/>
        </w:trPr>
        <w:tc>
          <w:tcPr/>
          <w:p>
            <w:pPr>
              <w:pStyle w:val="Compact"/>
            </w:pPr>
            <w:r>
              <w:t xml:space="preserve">Symptom</w:t>
            </w:r>
          </w:p>
        </w:tc>
        <w:tc>
          <w:tcPr/>
          <w:p>
            <w:pPr>
              <w:pStyle w:val="Compact"/>
            </w:pPr>
            <w:r>
              <w:t xml:space="preserve">Check</w:t>
            </w:r>
          </w:p>
        </w:tc>
      </w:tr>
      <w:tr>
        <w:tc>
          <w:tcPr/>
          <w:p>
            <w:pPr>
              <w:pStyle w:val="Compact"/>
            </w:pPr>
            <w:r>
              <w:t xml:space="preserve">SCOM module not found</w:t>
            </w:r>
          </w:p>
        </w:tc>
        <w:tc>
          <w:tcPr/>
          <w:p>
            <w:pPr>
              <w:pStyle w:val="Compact"/>
            </w:pPr>
            <w:r>
              <w:t xml:space="preserve">Install SCOM console or remote administration tools; verify</w:t>
            </w:r>
            <w:r>
              <w:t xml:space="preserve"> </w:t>
            </w:r>
            <w:r>
              <w:rPr>
                <w:rStyle w:val="VerbatimChar"/>
              </w:rPr>
              <w:t xml:space="preserve">scom_config.json</w:t>
            </w:r>
            <w:r>
              <w:t xml:space="preserve"> </w:t>
            </w:r>
            <w:r>
              <w:t xml:space="preserve">module name</w:t>
            </w:r>
          </w:p>
        </w:tc>
      </w:tr>
      <w:tr>
        <w:tc>
          <w:tcPr/>
          <w:p>
            <w:pPr>
              <w:pStyle w:val="Compact"/>
            </w:pPr>
            <w:r>
              <w:t xml:space="preserve">OneView connection failures</w:t>
            </w:r>
          </w:p>
        </w:tc>
        <w:tc>
          <w:tcPr/>
          <w:p>
            <w:pPr>
              <w:pStyle w:val="Compact"/>
            </w:pPr>
            <w:r>
              <w:t xml:space="preserve">Verify appliance hostname and credentials; check HTTPS 443 reachability; verify the HPEOneView module (</w:t>
            </w:r>
            <w:r>
              <w:rPr>
                <w:rStyle w:val="VerbatimChar"/>
              </w:rPr>
              <w:t xml:space="preserve">oneview_config.json</w:t>
            </w:r>
            <w:r>
              <w:t xml:space="preserve"> </w:t>
            </w:r>
            <w:r>
              <w:rPr>
                <w:rStyle w:val="VerbatimChar"/>
              </w:rPr>
              <w:t xml:space="preserve">module_name</w:t>
            </w:r>
            <w:r>
              <w:t xml:space="preserve">) is installed</w:t>
            </w:r>
          </w:p>
        </w:tc>
      </w:tr>
      <w:tr>
        <w:tc>
          <w:tcPr/>
          <w:p>
            <w:pPr>
              <w:pStyle w:val="Compact"/>
            </w:pPr>
            <w:r>
              <w:t xml:space="preserve">Scheduler task not created</w:t>
            </w:r>
          </w:p>
        </w:tc>
        <w:tc>
          <w:tcPr/>
          <w:p>
            <w:pPr>
              <w:pStyle w:val="Compact"/>
            </w:pPr>
            <w:r>
              <w:t xml:space="preserve">Run elevated or ensure</w:t>
            </w:r>
            <w:r>
              <w:t xml:space="preserve"> </w:t>
            </w:r>
            <w:r>
              <w:rPr>
                <w:rStyle w:val="VerbatimChar"/>
              </w:rPr>
              <w:t xml:space="preserve">SeBatchLogonRight</w:t>
            </w:r>
            <w:r>
              <w:t xml:space="preserve"> </w:t>
            </w:r>
            <w:r>
              <w:t xml:space="preserve">for the acting account</w:t>
            </w:r>
          </w:p>
        </w:tc>
      </w:tr>
      <w:tr>
        <w:tc>
          <w:tcPr/>
          <w:p>
            <w:pPr>
              <w:pStyle w:val="Compact"/>
            </w:pPr>
            <w:r>
              <w:t xml:space="preserve">Email not sent</w:t>
            </w:r>
          </w:p>
        </w:tc>
        <w:tc>
          <w:tcPr/>
          <w:p>
            <w:pPr>
              <w:pStyle w:val="Compact"/>
            </w:pPr>
            <w:r>
              <w:t xml:space="preserve">Verify SMTP connectivity and</w:t>
            </w:r>
            <w:r>
              <w:t xml:space="preserve"> </w:t>
            </w:r>
            <w:r>
              <w:rPr>
                <w:rStyle w:val="VerbatimChar"/>
              </w:rPr>
              <w:t xml:space="preserve">smtp_server</w:t>
            </w:r>
            <w:r>
              <w:t xml:space="preserve"> </w:t>
            </w:r>
            <w:r>
              <w:t xml:space="preserve">in</w:t>
            </w:r>
            <w:r>
              <w:t xml:space="preserve"> </w:t>
            </w:r>
            <w:r>
              <w:rPr>
                <w:rStyle w:val="VerbatimChar"/>
              </w:rPr>
              <w:t xml:space="preserve">email_distribution_lists.json</w:t>
            </w:r>
          </w:p>
        </w:tc>
      </w:tr>
      <w:tr>
        <w:tc>
          <w:tcPr/>
          <w:p>
            <w:pPr>
              <w:pStyle w:val="Compact"/>
            </w:pPr>
            <w:r>
              <w:t xml:space="preserve">OpsRamp metrics absent</w:t>
            </w:r>
          </w:p>
        </w:tc>
        <w:tc>
          <w:tcPr/>
          <w:p>
            <w:pPr>
              <w:pStyle w:val="Compact"/>
            </w:pPr>
            <w:r>
              <w:t xml:space="preserve">Check</w:t>
            </w:r>
            <w:r>
              <w:t xml:space="preserve"> </w:t>
            </w:r>
            <w:r>
              <w:rPr>
                <w:rStyle w:val="VerbatimChar"/>
              </w:rPr>
              <w:t xml:space="preserve">opsramp_config.json</w:t>
            </w:r>
            <w:r>
              <w:t xml:space="preserve"> </w:t>
            </w:r>
            <w:r>
              <w:t xml:space="preserve">presence and network access</w:t>
            </w:r>
          </w:p>
        </w:tc>
      </w:tr>
    </w:tbl>
    <w:p>
      <w:r>
        <w:pict>
          <v:rect style="width:0;height:1.5pt" o:hralign="center" o:hrstd="t" o:hr="t"/>
        </w:pict>
      </w:r>
    </w:p>
    <w:bookmarkEnd w:id="31"/>
    <w:bookmarkStart w:id="32" w:name="sec28"/>
    <w:p>
      <w:pPr>
        <w:pStyle w:val="Heading2"/>
      </w:pPr>
      <w:r>
        <w:t xml:space="preserve">Future Enhancements</w:t>
      </w:r>
    </w:p>
    <w:p>
      <w:pPr>
        <w:pStyle w:val="Compact"/>
        <w:numPr>
          <w:ilvl w:val="0"/>
          <w:numId w:val="1015"/>
        </w:numPr>
      </w:pPr>
      <w:r>
        <w:t xml:space="preserve">Automatic rollback of successful subsystems on partial failure</w:t>
      </w:r>
    </w:p>
    <w:p>
      <w:pPr>
        <w:pStyle w:val="Compact"/>
        <w:numPr>
          <w:ilvl w:val="0"/>
          <w:numId w:val="1015"/>
        </w:numPr>
      </w:pPr>
      <w:r>
        <w:t xml:space="preserve">SCOM exit-notification via SCOM alert pipeline</w:t>
      </w:r>
    </w:p>
    <w:p>
      <w:pPr>
        <w:pStyle w:val="Compact"/>
        <w:numPr>
          <w:ilvl w:val="0"/>
          <w:numId w:val="1015"/>
        </w:numPr>
      </w:pPr>
      <w:r>
        <w:t xml:space="preserve">Per-server individual windows within a cluster</w:t>
      </w:r>
    </w:p>
    <w:p>
      <w:r>
        <w:pict>
          <v:rect style="width:0;height:1.5pt" o:hralign="center" o:hrstd="t" o:hr="t"/>
        </w:pict>
      </w:r>
    </w:p>
    <w:bookmarkEnd w:id="32"/>
    <w:bookmarkStart w:id="34" w:name="sec29"/>
    <w:p>
      <w:pPr>
        <w:pStyle w:val="Heading2"/>
      </w:pPr>
      <w:r>
        <w:t xml:space="preserve">Testing</w:t>
      </w:r>
    </w:p>
    <w:bookmarkStart w:id="33" w:name="sec30"/>
    <w:p>
      <w:pPr>
        <w:pStyle w:val="Heading3"/>
      </w:pPr>
      <w:r>
        <w:t xml:space="preserve">Maintenance Mode Test Runner</w:t>
      </w:r>
    </w:p>
    <w:p>
      <w:pPr>
        <w:pStyle w:val="FirstParagraph"/>
      </w:pPr>
      <w:r>
        <w:t xml:space="preserve">A dedicated test runner (</w:t>
      </w:r>
      <w:r>
        <w:rPr>
          <w:rStyle w:val="VerbatimChar"/>
        </w:rPr>
        <w:t xml:space="preserve">make maint-mode-tests</w:t>
      </w:r>
      <w:r>
        <w:t xml:space="preserve">) runs high-priority Pester tests for the three primary actions:</w:t>
      </w:r>
    </w:p>
    <w:p>
      <w:pPr>
        <w:pStyle w:val="Compact"/>
        <w:numPr>
          <w:ilvl w:val="0"/>
          <w:numId w:val="1016"/>
        </w:numPr>
      </w:pPr>
      <w:r>
        <w:rPr>
          <w:b/>
          <w:bCs/>
        </w:rPr>
        <w:t xml:space="preserve">Enable</w:t>
      </w:r>
      <w:r>
        <w:t xml:space="preserve"> </w:t>
      </w:r>
      <w:r>
        <w:t xml:space="preserve">(</w:t>
      </w:r>
      <w:r>
        <w:rPr>
          <w:rStyle w:val="VerbatimChar"/>
        </w:rPr>
        <w:t xml:space="preserve">Set-MaintenanceMode.Enable.Tests.ps1</w:t>
      </w:r>
      <w:r>
        <w:t xml:space="preserve">) - validates SCOM and OneView enable paths</w:t>
      </w:r>
    </w:p>
    <w:p>
      <w:pPr>
        <w:pStyle w:val="Compact"/>
        <w:numPr>
          <w:ilvl w:val="0"/>
          <w:numId w:val="1016"/>
        </w:numPr>
      </w:pPr>
      <w:r>
        <w:rPr>
          <w:b/>
          <w:bCs/>
        </w:rPr>
        <w:t xml:space="preserve">Disable</w:t>
      </w:r>
      <w:r>
        <w:t xml:space="preserve"> </w:t>
      </w:r>
      <w:r>
        <w:t xml:space="preserve">(</w:t>
      </w:r>
      <w:r>
        <w:rPr>
          <w:rStyle w:val="VerbatimChar"/>
        </w:rPr>
        <w:t xml:space="preserve">Set-MaintenanceMode.Disable.Tests.ps1</w:t>
      </w:r>
      <w:r>
        <w:t xml:space="preserve">) - validates reverse operations and post-disable waits</w:t>
      </w:r>
    </w:p>
    <w:p>
      <w:pPr>
        <w:pStyle w:val="Compact"/>
        <w:numPr>
          <w:ilvl w:val="0"/>
          <w:numId w:val="1016"/>
        </w:numPr>
      </w:pPr>
      <w:r>
        <w:rPr>
          <w:b/>
          <w:bCs/>
        </w:rPr>
        <w:t xml:space="preserve">Validate</w:t>
      </w:r>
      <w:r>
        <w:t xml:space="preserve"> </w:t>
      </w:r>
      <w:r>
        <w:t xml:space="preserve">(</w:t>
      </w:r>
      <w:r>
        <w:rPr>
          <w:rStyle w:val="VerbatimChar"/>
        </w:rPr>
        <w:t xml:space="preserve">Set-MaintenanceMode.Validation.Tests.ps1</w:t>
      </w:r>
      <w:r>
        <w:t xml:space="preserve">) - validates cluster configuration without altering state</w:t>
      </w:r>
    </w:p>
    <w:p>
      <w:pPr>
        <w:pStyle w:val="SourceCode"/>
      </w:pPr>
      <w:r>
        <w:rPr>
          <w:rStyle w:val="CommentTok"/>
        </w:rPr>
        <w:t xml:space="preserve"># Run maintenance mode tests only {#sec31}</w:t>
      </w:r>
      <w:r>
        <w:br/>
      </w:r>
      <w:r>
        <w:rPr>
          <w:rStyle w:val="FunctionTok"/>
        </w:rPr>
        <w:t xml:space="preserve">make</w:t>
      </w:r>
      <w:r>
        <w:rPr>
          <w:rStyle w:val="NormalTok"/>
        </w:rPr>
        <w:t xml:space="preserve"> maint-mode-tests</w:t>
      </w:r>
      <w:r>
        <w:br/>
      </w:r>
      <w:r>
        <w:br/>
      </w:r>
      <w:r>
        <w:rPr>
          <w:rStyle w:val="CommentTok"/>
        </w:rPr>
        <w:t xml:space="preserve"># Or directly {#sec32}</w:t>
      </w:r>
      <w:r>
        <w:br/>
      </w:r>
      <w:r>
        <w:rPr>
          <w:rStyle w:val="ExtensionTok"/>
        </w:rPr>
        <w:t xml:space="preserve">pwsh</w:t>
      </w:r>
      <w:r>
        <w:rPr>
          <w:rStyle w:val="NormalTok"/>
        </w:rPr>
        <w:t xml:space="preserve"> </w:t>
      </w:r>
      <w:r>
        <w:rPr>
          <w:rStyle w:val="AttributeTok"/>
        </w:rPr>
        <w:t xml:space="preserve">-File</w:t>
      </w:r>
      <w:r>
        <w:rPr>
          <w:rStyle w:val="NormalTok"/>
        </w:rPr>
        <w:t xml:space="preserve"> scripts/run-maint-mode-tests.ps1</w:t>
      </w:r>
    </w:p>
    <w:p>
      <w:pPr>
        <w:pStyle w:val="FirstParagraph"/>
      </w:pPr>
      <w:r>
        <w:t xml:space="preserve">Each test file contains BDD-style Pester</w:t>
      </w:r>
      <w:r>
        <w:t xml:space="preserve"> </w:t>
      </w:r>
      <w:r>
        <w:rPr>
          <w:rStyle w:val="VerbatimChar"/>
        </w:rPr>
        <w:t xml:space="preserve">Describe</w:t>
      </w:r>
      <w:r>
        <w:t xml:space="preserve">/</w:t>
      </w:r>
      <w:r>
        <w:rPr>
          <w:rStyle w:val="VerbatimChar"/>
        </w:rPr>
        <w:t xml:space="preserve">Context</w:t>
      </w:r>
      <w:r>
        <w:t xml:space="preserve">/</w:t>
      </w:r>
      <w:r>
        <w:rPr>
          <w:rStyle w:val="VerbatimChar"/>
        </w:rPr>
        <w:t xml:space="preserve">It</w:t>
      </w:r>
      <w:r>
        <w:t xml:space="preserve"> </w:t>
      </w:r>
      <w:r>
        <w:t xml:space="preserve">blocks covering enable/disable/validate actions, parameter validation, dry-run behaviour, and error scenarios. Results include a Jest/Pytest-style summary block with pass/fail counts.</w:t>
      </w:r>
    </w:p>
    <w:p>
      <w:r>
        <w:pict>
          <v:rect style="width:0;height:1.5pt" o:hralign="center" o:hrstd="t" o:hr="t"/>
        </w:pict>
      </w:r>
    </w:p>
    <w:bookmarkEnd w:id="33"/>
    <w:bookmarkEnd w:id="34"/>
    <w:bookmarkStart w:id="35" w:name="sec33"/>
    <w:p>
      <w:pPr>
        <w:pStyle w:val="Heading2"/>
      </w:pPr>
      <w:r>
        <w:t xml:space="preserve">Change History</w:t>
      </w:r>
    </w:p>
    <w:p>
      <w:pPr>
        <w:pStyle w:val="Compact"/>
        <w:numPr>
          <w:ilvl w:val="0"/>
          <w:numId w:val="1017"/>
        </w:numPr>
      </w:pPr>
      <w:r>
        <w:t xml:space="preserve">2026-06-09: Added</w:t>
      </w:r>
      <w:r>
        <w:t xml:space="preserve"> </w:t>
      </w:r>
      <w:r>
        <w:rPr>
          <w:rStyle w:val="VerbatimChar"/>
        </w:rPr>
        <w:t xml:space="preserve">make maint-mode-tests</w:t>
      </w:r>
      <w:r>
        <w:t xml:space="preserve"> </w:t>
      </w:r>
      <w:r>
        <w:t xml:space="preserve">target and dedicated test runner for high-priority enable/disable/validate scenarios</w:t>
      </w:r>
    </w:p>
    <w:p>
      <w:pPr>
        <w:pStyle w:val="Compact"/>
        <w:numPr>
          <w:ilvl w:val="0"/>
          <w:numId w:val="1017"/>
        </w:numPr>
      </w:pPr>
      <w:r>
        <w:t xml:space="preserve">2026-05-16: Initial version of language-agnostic maintenance-mode reference</w:t>
      </w:r>
    </w:p>
    <w:bookmarkEnd w:id="35"/>
    <w:bookmarkEnd w:id="36"/>
    <w:sectPr>
      <w:pgSz w:w="16838" w:h="11906" w:orient="landscape"/>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uto" w:space="0" w:sz="6" w:val="single"/>
        <w:left w:color="auto" w:space="0" w:sz="6" w:val="single"/>
        <w:bottom w:color="auto" w:space="0" w:sz="6" w:val="single"/>
        <w:right w:color="auto" w:space="0" w:sz="6" w:val="single"/>
        <w:insideH w:color="auto" w:space="0" w:sz="6" w:val="single"/>
        <w:insideV w:color="auto" w:space="0" w:sz="6"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learn.microsoft.com/en-us/rest/api/operationsmanager/schedule-maintenance" TargetMode="External" /></Relationships>
</file>

<file path=word/_rels/footnotes.xml.rels><?xml version="1.0" encoding="UTF-8"?><Relationships xmlns="http://schemas.openxmlformats.org/package/2006/relationships"><Relationship Type="http://schemas.openxmlformats.org/officeDocument/2006/relationships/hyperlink" Id="rId18" Target="https://learn.microsoft.com/en-us/rest/api/operationsmanager/schedule-maintena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2026-10-14T16:17:53Z</dcterms:created>
  <dcterms:modified xsi:type="dcterms:W3CDTF">2026-10-14T16:17:53Z</dcterms:modified>
</cp:coreProperties>
</file>

<file path=docProps/custom.xml><?xml version="1.0" encoding="utf-8"?>
<Properties xmlns="http://schemas.openxmlformats.org/officeDocument/2006/custom-properties" xmlns:vt="http://schemas.openxmlformats.org/officeDocument/2006/docPropsVTypes"/>
</file>