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 OPTIONAL but strongly recommended as a pre-flight: when supplied (with -IloCredential, or an interactive prompt), the pre-build validation performs a LIVE iLO Redfish GET that confirms the iLO is reachable and the credentials are valid BEFORE any destructive step. This matters because Start-PhysicalBuild mounts the Windows ISO and reboots the server through this exact iLO channel — verifying it first prevents a failed/partial build (e.g. after the disk is already being wiped) caused by a wrong or unreachable iLO. DISTINCT ROLES: -ServerIdentifier (name/serial) is the IDENTITY unique constraint OneView uses to select the single target; -IloIp is the separate CONNECTIVITY/CREDENTIAL pre-flight for the mount/reboot path. If omitted (or -SkipIlo), ilo_credentials is recorded as SKIP, not PASS.</w:t>
            </w:r>
          </w:p>
        </w:tc>
      </w:tr>
      <w:tr>
        <w:tc>
          <w:tcPr/>
          <w:p>
            <w:pPr>
              <w:pStyle w:val="Compact"/>
            </w:pPr>
            <w:r>
              <w:rPr>
                <w:rStyle w:val="VerbatimChar"/>
              </w:rPr>
              <w:t xml:space="preserve">-IloCredential</w:t>
            </w:r>
          </w:p>
        </w:tc>
        <w:tc>
          <w:tcPr/>
          <w:p>
            <w:pPr>
              <w:pStyle w:val="Compact"/>
            </w:pPr>
            <w:r>
              <w:t xml:space="preserve">Optional direct iLO PSCredential for unmanaged-server fallback. For OneView-managed servers, the build uses OneView iLO SSO and does not use this credential.</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iLO credential / Redfish check.</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Invoke-PhysicalServerBuild).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rPr>
          <w:rStyle w:val="NormalTok"/>
        </w:rPr>
        <w:t xml:space="preserve"> OPTIONAL but strongly</w:t>
      </w:r>
      <w:r>
        <w:br/>
      </w:r>
      <w:r>
        <w:rPr>
          <w:rStyle w:val="NormalTok"/>
        </w:rPr>
        <w:t xml:space="preserve">        recommended as a pre-flight</w:t>
      </w:r>
      <w:r>
        <w:rPr>
          <w:rStyle w:val="OperatorTok"/>
        </w:rPr>
        <w:t xml:space="preserve">:</w:t>
      </w:r>
      <w:r>
        <w:rPr>
          <w:rStyle w:val="NormalTok"/>
        </w:rPr>
        <w:t xml:space="preserve"> when supplied </w:t>
      </w:r>
      <w:r>
        <w:rPr>
          <w:rStyle w:val="OperatorTok"/>
        </w:rPr>
        <w:t xml:space="preserve">(</w:t>
      </w:r>
      <w:r>
        <w:rPr>
          <w:rStyle w:val="NormalTok"/>
        </w:rPr>
        <w:t xml:space="preserve">with </w:t>
      </w:r>
      <w:r>
        <w:rPr>
          <w:rStyle w:val="OperatorTok"/>
        </w:rPr>
        <w:t xml:space="preserve">-</w:t>
      </w:r>
      <w:r>
        <w:rPr>
          <w:rStyle w:val="NormalTok"/>
        </w:rPr>
        <w:t xml:space="preserve">IloCredential</w:t>
      </w:r>
      <w:r>
        <w:rPr>
          <w:rStyle w:val="OperatorTok"/>
        </w:rPr>
        <w:t xml:space="preserve">,</w:t>
      </w:r>
      <w:r>
        <w:rPr>
          <w:rStyle w:val="NormalTok"/>
        </w:rPr>
        <w:t xml:space="preserve"> or an</w:t>
      </w:r>
      <w:r>
        <w:br/>
      </w:r>
      <w:r>
        <w:rPr>
          <w:rStyle w:val="NormalTok"/>
        </w:rPr>
        <w:t xml:space="preserve">        interactive prompt</w:t>
      </w:r>
      <w:r>
        <w:rPr>
          <w:rStyle w:val="OperatorTok"/>
        </w:rPr>
        <w:t xml:space="preserve">),</w:t>
      </w:r>
      <w:r>
        <w:rPr>
          <w:rStyle w:val="NormalTok"/>
        </w:rPr>
        <w:t xml:space="preserve"> the pre-build validation performs a LIVE iLO Redfish</w:t>
      </w:r>
      <w:r>
        <w:br/>
      </w:r>
      <w:r>
        <w:rPr>
          <w:rStyle w:val="NormalTok"/>
        </w:rPr>
        <w:t xml:space="preserve">        GET that confirms the iLO is reachable and the credentials are valid</w:t>
      </w:r>
      <w:r>
        <w:br/>
      </w:r>
      <w:r>
        <w:rPr>
          <w:rStyle w:val="NormalTok"/>
        </w:rPr>
        <w:t xml:space="preserve">        BEFORE any destructive step</w:t>
      </w:r>
      <w:r>
        <w:rPr>
          <w:rStyle w:val="OperatorTok"/>
        </w:rPr>
        <w:t xml:space="preserve">.</w:t>
      </w:r>
      <w:r>
        <w:rPr>
          <w:rStyle w:val="NormalTok"/>
        </w:rPr>
        <w:t xml:space="preserve"> This matters because Start-PhysicalBuild</w:t>
      </w:r>
      <w:r>
        <w:br/>
      </w:r>
      <w:r>
        <w:rPr>
          <w:rStyle w:val="NormalTok"/>
        </w:rPr>
        <w:t xml:space="preserve">        mounts the Windows ISO and reboots the server through this exact iLO</w:t>
      </w:r>
      <w:r>
        <w:br/>
      </w:r>
      <w:r>
        <w:rPr>
          <w:rStyle w:val="NormalTok"/>
        </w:rPr>
        <w:t xml:space="preserve">        channel — verifying it first prevents a failed</w:t>
      </w:r>
      <w:r>
        <w:rPr>
          <w:rStyle w:val="OperatorTok"/>
        </w:rPr>
        <w:t xml:space="preserve">/</w:t>
      </w:r>
      <w:r>
        <w:rPr>
          <w:rStyle w:val="NormalTok"/>
        </w:rPr>
        <w:t xml:space="preserve">partial build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after</w:t>
      </w:r>
      <w:r>
        <w:br/>
      </w:r>
      <w:r>
        <w:rPr>
          <w:rStyle w:val="NormalTok"/>
        </w:rPr>
        <w:t xml:space="preserve">        the disk is already being wiped</w:t>
      </w:r>
      <w:r>
        <w:rPr>
          <w:rStyle w:val="OperatorTok"/>
        </w:rPr>
        <w:t xml:space="preserve">)</w:t>
      </w:r>
      <w:r>
        <w:rPr>
          <w:rStyle w:val="NormalTok"/>
        </w:rPr>
        <w:t xml:space="preserve"> caused by a wrong or unreachable iLO</w:t>
      </w:r>
      <w:r>
        <w:rPr>
          <w:rStyle w:val="OperatorTok"/>
        </w:rPr>
        <w:t xml:space="preserve">.</w:t>
      </w:r>
      <w:r>
        <w:br/>
      </w:r>
      <w:r>
        <w:rPr>
          <w:rStyle w:val="NormalTok"/>
        </w:rPr>
        <w:t xml:space="preserve">        DISTINCT ROLES</w:t>
      </w:r>
      <w:r>
        <w:rPr>
          <w:rStyle w:val="OperatorTok"/>
        </w:rPr>
        <w:t xml:space="preserve">:</w:t>
      </w:r>
      <w:r>
        <w:rPr>
          <w:rStyle w:val="NormalTok"/>
        </w:rPr>
        <w:t xml:space="preserve"> </w:t>
      </w:r>
      <w:r>
        <w:rPr>
          <w:rStyle w:val="OperatorTok"/>
        </w:rPr>
        <w:t xml:space="preserve">-</w:t>
      </w:r>
      <w:r>
        <w:rPr>
          <w:rStyle w:val="NormalTok"/>
        </w:rPr>
        <w:t xml:space="preserve">ServerIdentifier </w:t>
      </w:r>
      <w:r>
        <w:rPr>
          <w:rStyle w:val="OperatorTok"/>
        </w:rPr>
        <w:t xml:space="preserve">(</w:t>
      </w:r>
      <w:r>
        <w:rPr>
          <w:rStyle w:val="NormalTok"/>
        </w:rPr>
        <w:t xml:space="preserve">name</w:t>
      </w:r>
      <w:r>
        <w:rPr>
          <w:rStyle w:val="OperatorTok"/>
        </w:rPr>
        <w:t xml:space="preserve">/</w:t>
      </w:r>
      <w:r>
        <w:rPr>
          <w:rStyle w:val="NormalTok"/>
        </w:rPr>
        <w:t xml:space="preserve">serial</w:t>
      </w:r>
      <w:r>
        <w:rPr>
          <w:rStyle w:val="OperatorTok"/>
        </w:rPr>
        <w:t xml:space="preserve">)</w:t>
      </w:r>
      <w:r>
        <w:rPr>
          <w:rStyle w:val="NormalTok"/>
        </w:rPr>
        <w:t xml:space="preserve"> is the IDENTITY unique</w:t>
      </w:r>
      <w:r>
        <w:br/>
      </w:r>
      <w:r>
        <w:rPr>
          <w:rStyle w:val="NormalTok"/>
        </w:rPr>
        <w:t xml:space="preserve">        constraint OneView uses to </w:t>
      </w:r>
      <w:r>
        <w:rPr>
          <w:rStyle w:val="FunctionTok"/>
        </w:rPr>
        <w:t xml:space="preserve">select</w:t>
      </w:r>
      <w:r>
        <w:rPr>
          <w:rStyle w:val="NormalTok"/>
        </w:rPr>
        <w:t xml:space="preserve"> the single target</w:t>
      </w:r>
      <w:r>
        <w:rPr>
          <w:rStyle w:val="OperatorTok"/>
        </w:rPr>
        <w:t xml:space="preserve">;</w:t>
      </w:r>
      <w:r>
        <w:rPr>
          <w:rStyle w:val="NormalTok"/>
        </w:rPr>
        <w:t xml:space="preserve"> </w:t>
      </w:r>
      <w:r>
        <w:rPr>
          <w:rStyle w:val="OperatorTok"/>
        </w:rPr>
        <w:t xml:space="preserve">-</w:t>
      </w:r>
      <w:r>
        <w:rPr>
          <w:rStyle w:val="NormalTok"/>
        </w:rPr>
        <w:t xml:space="preserve">IloIp is the</w:t>
      </w:r>
      <w:r>
        <w:br/>
      </w:r>
      <w:r>
        <w:rPr>
          <w:rStyle w:val="NormalTok"/>
        </w:rPr>
        <w:t xml:space="preserve">        separate CONNECTIVITY</w:t>
      </w:r>
      <w:r>
        <w:rPr>
          <w:rStyle w:val="OperatorTok"/>
        </w:rPr>
        <w:t xml:space="preserve">/</w:t>
      </w:r>
      <w:r>
        <w:rPr>
          <w:rStyle w:val="NormalTok"/>
        </w:rPr>
        <w:t xml:space="preserve">CREDENTIAL pre-flight </w:t>
      </w:r>
      <w:r>
        <w:rPr>
          <w:rStyle w:val="ControlFlowTok"/>
        </w:rPr>
        <w:t xml:space="preserve">for</w:t>
      </w:r>
      <w:r>
        <w:rPr>
          <w:rStyle w:val="NormalTok"/>
        </w:rPr>
        <w:t xml:space="preserve"> the </w:t>
      </w:r>
      <w:r>
        <w:rPr>
          <w:rStyle w:val="FunctionTok"/>
        </w:rPr>
        <w:t xml:space="preserve">mount</w:t>
      </w:r>
      <w:r>
        <w:rPr>
          <w:rStyle w:val="OperatorTok"/>
        </w:rPr>
        <w:t xml:space="preserve">/</w:t>
      </w:r>
      <w:r>
        <w:rPr>
          <w:rStyle w:val="NormalTok"/>
        </w:rPr>
        <w:t xml:space="preserve">reboot path</w:t>
      </w:r>
      <w:r>
        <w:rPr>
          <w:rStyle w:val="OperatorTok"/>
        </w:rPr>
        <w:t xml:space="preserve">.</w:t>
      </w:r>
      <w:r>
        <w:br/>
      </w:r>
      <w:r>
        <w:rPr>
          <w:rStyle w:val="NormalTok"/>
        </w:rPr>
        <w:t xml:space="preserve">        </w:t>
      </w:r>
      <w:r>
        <w:rPr>
          <w:rStyle w:val="ControlFlowTok"/>
        </w:rPr>
        <w:t xml:space="preserve">If</w:t>
      </w:r>
      <w:r>
        <w:rPr>
          <w:rStyle w:val="NormalTok"/>
        </w:rPr>
        <w:t xml:space="preserve"> omitted </w:t>
      </w:r>
      <w:r>
        <w:rPr>
          <w:rStyle w:val="OperatorTok"/>
        </w:rPr>
        <w:t xml:space="preserve">(</w:t>
      </w:r>
      <w:r>
        <w:rPr>
          <w:rStyle w:val="NormalTok"/>
        </w:rPr>
        <w:t xml:space="preserve">or </w:t>
      </w:r>
      <w:r>
        <w:rPr>
          <w:rStyle w:val="OperatorTok"/>
        </w:rPr>
        <w:t xml:space="preserve">-</w:t>
      </w:r>
      <w:r>
        <w:rPr>
          <w:rStyle w:val="NormalTok"/>
        </w:rPr>
        <w:t xml:space="preserve">SkipIlo</w:t>
      </w:r>
      <w:r>
        <w:rPr>
          <w:rStyle w:val="OperatorTok"/>
        </w:rPr>
        <w:t xml:space="preserve">),</w:t>
      </w:r>
      <w:r>
        <w:rPr>
          <w:rStyle w:val="NormalTok"/>
        </w:rPr>
        <w:t xml:space="preserve"> ilo_credentials is recorded as SKIP</w:t>
      </w:r>
      <w:r>
        <w:rPr>
          <w:rStyle w:val="OperatorTok"/>
        </w:rPr>
        <w:t xml:space="preserve">,</w:t>
      </w:r>
      <w:r>
        <w:rPr>
          <w:rStyle w:val="NormalTok"/>
        </w:rPr>
        <w:t xml:space="preserve"> not 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Optional direct iLO PSCredential </w:t>
      </w:r>
      <w:r>
        <w:rPr>
          <w:rStyle w:val="ControlFlowTok"/>
        </w:rPr>
        <w:t xml:space="preserve">for</w:t>
      </w:r>
      <w:r>
        <w:rPr>
          <w:rStyle w:val="NormalTok"/>
        </w:rPr>
        <w:t xml:space="preserve"> unmanaged-server fallback</w:t>
      </w:r>
      <w:r>
        <w:rPr>
          <w:rStyle w:val="OperatorTok"/>
        </w:rPr>
        <w:t xml:space="preserve">.</w:t>
      </w:r>
      <w:r>
        <w:br/>
      </w:r>
      <w:r>
        <w:rPr>
          <w:rStyle w:val="NormalTok"/>
        </w:rPr>
        <w:t xml:space="preserve">        </w:t>
      </w:r>
      <w:r>
        <w:rPr>
          <w:rStyle w:val="ControlFlowTok"/>
        </w:rPr>
        <w:t xml:space="preserve">For</w:t>
      </w:r>
      <w:r>
        <w:rPr>
          <w:rStyle w:val="NormalTok"/>
        </w:rPr>
        <w:t xml:space="preserve"> OneView-managed servers</w:t>
      </w:r>
      <w:r>
        <w:rPr>
          <w:rStyle w:val="OperatorTok"/>
        </w:rPr>
        <w:t xml:space="preserve">,</w:t>
      </w:r>
      <w:r>
        <w:rPr>
          <w:rStyle w:val="NormalTok"/>
        </w:rPr>
        <w:t xml:space="preserve"> the build uses OneView iLO SSO and does not</w:t>
      </w:r>
      <w:r>
        <w:br/>
      </w:r>
      <w:r>
        <w:rPr>
          <w:rStyle w:val="NormalTok"/>
        </w:rPr>
        <w:t xml:space="preserve">        use this credential</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iLO credential </w:t>
      </w:r>
      <w:r>
        <w:rPr>
          <w:rStyle w:val="OperatorTok"/>
        </w:rPr>
        <w:t xml:space="preserve">/</w:t>
      </w:r>
      <w:r>
        <w:rPr>
          <w:rStyle w:val="NormalTok"/>
        </w:rPr>
        <w:t xml:space="preserve"> Redfish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SkipDpMp</w:t>
      </w:r>
      <w:r>
        <w:br/>
      </w:r>
      <w:r>
        <w:rPr>
          <w:rStyle w:val="NormalTok"/>
        </w:rPr>
        <w:t xml:space="preserve">        Skip Management Point </w:t>
      </w:r>
      <w:r>
        <w:rPr>
          <w:rStyle w:val="OperatorTok"/>
        </w:rPr>
        <w:t xml:space="preserve">/</w:t>
      </w:r>
      <w:r>
        <w:rPr>
          <w:rStyle w:val="NormalTok"/>
        </w:rPr>
        <w:t xml:space="preserve"> Distribution Point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SkipIsoUrl</w:t>
      </w:r>
      <w:r>
        <w:br/>
      </w:r>
      <w:r>
        <w:rPr>
          <w:rStyle w:val="NormalTok"/>
        </w:rPr>
        <w:t xml:space="preserve">        Skip ISO URL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Acknowledge server power state is On </w:t>
      </w:r>
      <w:r>
        <w:rPr>
          <w:rStyle w:val="OperatorTok"/>
        </w:rPr>
        <w:t xml:space="preserve">(</w:t>
      </w:r>
      <w:r>
        <w:rPr>
          <w:rStyle w:val="NormalTok"/>
        </w:rPr>
        <w:t xml:space="preserve">informational only — this command</w:t>
      </w:r>
      <w:r>
        <w:br/>
      </w:r>
      <w:r>
        <w:rPr>
          <w:rStyle w:val="NormalTok"/>
        </w:rPr>
        <w:t xml:space="preserve">        does not perform any reboot</w:t>
      </w:r>
      <w:r>
        <w:rPr>
          <w:rStyle w:val="OperatorTok"/>
        </w:rPr>
        <w:t xml:space="preserve">;</w:t>
      </w:r>
      <w:r>
        <w:rPr>
          <w:rStyle w:val="NormalTok"/>
        </w:rPr>
        <w:t xml:space="preserve"> included </w:t>
      </w:r>
      <w:r>
        <w:rPr>
          <w:rStyle w:val="ControlFlowTok"/>
        </w:rPr>
        <w:t xml:space="preserve">for</w:t>
      </w:r>
      <w:r>
        <w:rPr>
          <w:rStyle w:val="NormalTok"/>
        </w:rPr>
        <w:t xml:space="preserve"> parity with Invoke-PhysicalServerBuild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the plan without performing any destructive action</w:t>
      </w:r>
      <w:r>
        <w:rPr>
          <w:rStyle w:val="OperatorTok"/>
        </w:rPr>
        <w:t xml:space="preserve">.</w:t>
      </w:r>
      <w:r>
        <w:br/>
      </w:r>
      <w:r>
        <w:rPr>
          <w:rStyle w:val="NormalTok"/>
        </w:rPr>
        <w:t xml:space="preserve">        Skips network probes and the confirmation prompt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GuardRail</w:t>
      </w:r>
      <w:r>
        <w:br/>
      </w:r>
      <w:r>
        <w:rPr>
          <w:rStyle w:val="NormalTok"/>
        </w:rPr>
        <w:t xml:space="preserve">        MANDATORY safety gate </w:t>
      </w:r>
      <w:r>
        <w:rPr>
          <w:rStyle w:val="ControlFlowTok"/>
        </w:rPr>
        <w:t xml:space="preserve">for</w:t>
      </w:r>
      <w:r>
        <w:rPr>
          <w:rStyle w:val="NormalTok"/>
        </w:rPr>
        <w:t xml:space="preserve"> shared</w:t>
      </w:r>
      <w:r>
        <w:rPr>
          <w:rStyle w:val="OperatorTok"/>
        </w:rPr>
        <w:t xml:space="preserve">/</w:t>
      </w:r>
      <w:r>
        <w:rPr>
          <w:rStyle w:val="NormalTok"/>
        </w:rPr>
        <w:t xml:space="preserve">production networks</w:t>
      </w:r>
      <w:r>
        <w:rPr>
          <w:rStyle w:val="OperatorTok"/>
        </w:rPr>
        <w:t xml:space="preserve">.</w:t>
      </w:r>
      <w:r>
        <w:rPr>
          <w:rStyle w:val="NormalTok"/>
        </w:rPr>
        <w:t xml:space="preserve"> A CASE-INSENSITIVE</w:t>
      </w:r>
      <w:r>
        <w:br/>
      </w:r>
      <w:r>
        <w:rPr>
          <w:rStyle w:val="NormalTok"/>
        </w:rPr>
        <w:t xml:space="preserve">        REGULAR EXPRESSION the resolved target server name must match before the</w:t>
      </w:r>
      <w:r>
        <w:br/>
      </w:r>
      <w:r>
        <w:rPr>
          <w:rStyle w:val="NormalTok"/>
        </w:rPr>
        <w:t xml:space="preserve">        build plan is even produced</w:t>
      </w:r>
      <w:r>
        <w:rPr>
          <w:rStyle w:val="OperatorTok"/>
        </w:rPr>
        <w:t xml:space="preserve">.</w:t>
      </w:r>
      <w:r>
        <w:rPr>
          <w:rStyle w:val="NormalTok"/>
        </w:rPr>
        <w:t xml:space="preserve"> </w:t>
      </w:r>
      <w:r>
        <w:rPr>
          <w:rStyle w:val="ControlFlowTok"/>
        </w:rPr>
        <w:t xml:space="preserve">If</w:t>
      </w:r>
      <w:r>
        <w:rPr>
          <w:rStyle w:val="NormalTok"/>
        </w:rPr>
        <w:t xml:space="preserve"> it is OMITTED the review is aborted early</w:t>
      </w:r>
      <w:r>
        <w:br/>
      </w:r>
      <w:r>
        <w:rPr>
          <w:rStyle w:val="NormalTok"/>
        </w:rPr>
        <w:t xml:space="preserve">        with an expressive</w:t>
      </w:r>
      <w:r>
        <w:rPr>
          <w:rStyle w:val="OperatorTok"/>
        </w:rPr>
        <w:t xml:space="preserve">,</w:t>
      </w:r>
      <w:r>
        <w:rPr>
          <w:rStyle w:val="NormalTok"/>
        </w:rPr>
        <w:t xml:space="preserve"> logged error</w:t>
      </w:r>
      <w:r>
        <w:rPr>
          <w:rStyle w:val="OperatorTok"/>
        </w:rPr>
        <w:t xml:space="preserve">.</w:t>
      </w:r>
      <w:r>
        <w:rPr>
          <w:rStyle w:val="NormalTok"/>
        </w:rPr>
        <w:t xml:space="preserve"> </w:t>
      </w:r>
      <w:r>
        <w:rPr>
          <w:rStyle w:val="ControlFlowTok"/>
        </w:rPr>
        <w:t xml:space="preserve">If</w:t>
      </w:r>
      <w:r>
        <w:rPr>
          <w:rStyle w:val="NormalTok"/>
        </w:rPr>
        <w:t xml:space="preserve"> it does NOT match</w:t>
      </w:r>
      <w:r>
        <w:rPr>
          <w:rStyle w:val="OperatorTok"/>
        </w:rPr>
        <w:t xml:space="preserve">,</w:t>
      </w:r>
      <w:r>
        <w:rPr>
          <w:rStyle w:val="NormalTok"/>
        </w:rPr>
        <w:t xml:space="preserve"> the review is</w:t>
      </w:r>
      <w:r>
        <w:br/>
      </w:r>
      <w:r>
        <w:rPr>
          <w:rStyle w:val="NormalTok"/>
        </w:rPr>
        <w:t xml:space="preserve">        aborted</w:t>
      </w:r>
      <w:r>
        <w:rPr>
          <w:rStyle w:val="OperatorTok"/>
        </w:rPr>
        <w:t xml:space="preserve">.</w:t>
      </w:r>
      <w:r>
        <w:rPr>
          <w:rStyle w:val="NormalTok"/>
        </w:rPr>
        <w:t xml:space="preserve"> Example </w:t>
      </w:r>
      <w:r>
        <w:rPr>
          <w:rStyle w:val="OperatorTok"/>
        </w:rPr>
        <w:t xml:space="preserve">(</w:t>
      </w:r>
      <w:r>
        <w:rPr>
          <w:rStyle w:val="NormalTok"/>
        </w:rPr>
        <w:t xml:space="preserve">regex</w:t>
      </w:r>
      <w:r>
        <w:rPr>
          <w:rStyle w:val="OperatorTok"/>
        </w:rPr>
        <w:t xml:space="preserve">):</w:t>
      </w:r>
      <w:r>
        <w:rPr>
          <w:rStyle w:val="NormalTok"/>
        </w:rPr>
        <w:t xml:space="preserve"> </w:t>
      </w:r>
      <w:r>
        <w:rPr>
          <w:rStyle w:val="OperatorTok"/>
        </w:rPr>
        <w:t xml:space="preserve">-</w:t>
      </w:r>
      <w:r>
        <w:rPr>
          <w:rStyle w:val="NormalTok"/>
        </w:rPr>
        <w:t xml:space="preserve">GuardRail </w:t>
      </w:r>
      <w:r>
        <w:rPr>
          <w:rStyle w:val="StringTok"/>
        </w:rPr>
        <w:t xml:space="preserve">'quickview\.ilo0'</w:t>
      </w:r>
      <w:r>
        <w:rPr>
          <w:rStyle w:val="NormalTok"/>
        </w:rPr>
        <w:t xml:space="preserve"> matches server</w:t>
      </w:r>
      <w:r>
        <w:br/>
      </w:r>
      <w:r>
        <w:rPr>
          <w:rStyle w:val="NormalTok"/>
        </w:rPr>
        <w:t xml:space="preserve">        </w:t>
      </w:r>
      <w:r>
        <w:rPr>
          <w:rStyle w:val="StringTok"/>
        </w:rPr>
        <w:t xml:space="preserve">'quickview.ilo03.alp'</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w:t>
      </w:r>
      <w:r>
        <w:rPr>
          <w:rStyle w:val="OperatorTok"/>
        </w:rPr>
        <w:t xml:space="preserve">,</w:t>
      </w:r>
      <w:r>
        <w:rPr>
          <w:rStyle w:val="NormalTok"/>
        </w:rPr>
        <w:t xml:space="preserve"> ServerIdentity</w:t>
      </w:r>
      <w:r>
        <w:rPr>
          <w:rStyle w:val="OperatorTok"/>
        </w:rPr>
        <w:t xml:space="preserve">,</w:t>
      </w:r>
      <w:r>
        <w:rPr>
          <w:rStyle w:val="NormalTok"/>
        </w:rPr>
        <w:t xml:space="preserve"> IsoDetails</w:t>
      </w:r>
      <w:r>
        <w:rPr>
          <w:rStyle w:val="OperatorTok"/>
        </w:rPr>
        <w:t xml:space="preserve">,</w:t>
      </w:r>
      <w:r>
        <w:rPr>
          <w:rStyle w:val="NormalTok"/>
        </w:rPr>
        <w:t xml:space="preserve"> ValidationChecks</w:t>
      </w:r>
      <w:r>
        <w:rPr>
          <w:rStyle w:val="OperatorTok"/>
        </w:rPr>
        <w:t xml:space="preserve">,</w:t>
      </w:r>
      <w:r>
        <w:br/>
      </w:r>
      <w:r>
        <w:rPr>
          <w:rStyle w:val="NormalTok"/>
        </w:rPr>
        <w:t xml:space="preserve">        and Server</w:t>
      </w:r>
      <w:r>
        <w:rPr>
          <w:rStyle w:val="OperatorTok"/>
        </w:rPr>
        <w:t xml:space="preserve">.</w:t>
      </w:r>
      <w:r>
        <w:rPr>
          <w:rStyle w:val="NormalTok"/>
        </w:rPr>
        <w:t xml:space="preserve"> On </w:t>
      </w:r>
      <w:r>
        <w:rPr>
          <w:rStyle w:val="OperatorTok"/>
        </w:rPr>
        <w:t xml:space="preserve">-</w:t>
      </w:r>
      <w:r>
        <w:rPr>
          <w:rStyle w:val="NormalTok"/>
        </w:rPr>
        <w:t xml:space="preserve">Deploy </w:t>
      </w:r>
      <w:r>
        <w:rPr>
          <w:rStyle w:val="OperatorTok"/>
        </w:rPr>
        <w:t xml:space="preserve">/</w:t>
      </w:r>
      <w:r>
        <w:rPr>
          <w:rStyle w:val="NormalTok"/>
        </w:rPr>
        <w:t xml:space="preserve"> </w:t>
      </w:r>
      <w:r>
        <w:rPr>
          <w:rStyle w:val="OperatorTok"/>
        </w:rPr>
        <w:t xml:space="preserve">-</w:t>
      </w:r>
      <w:r>
        <w:rPr>
          <w:rStyle w:val="NormalTok"/>
        </w:rPr>
        <w:t xml:space="preserve">Execute or APPROVE</w:t>
      </w:r>
      <w:r>
        <w:rPr>
          <w:rStyle w:val="OperatorTok"/>
        </w:rPr>
        <w:t xml:space="preserve">,</w:t>
      </w:r>
      <w:r>
        <w:rPr>
          <w:rStyle w:val="NormalTok"/>
        </w:rPr>
        <w:t xml:space="preserve"> Invoke-PhysicalServerBuild</w:t>
      </w:r>
      <w:r>
        <w:br/>
      </w:r>
      <w:r>
        <w:rPr>
          <w:rStyle w:val="NormalTok"/>
        </w:rPr>
        <w:t xml:space="preserve">        is executed internally and the build result is returned</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br/>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br/>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2026-10-14T16:17:54Z</dcterms:created>
  <dcterms:modified xsi:type="dcterms:W3CDTF">2026-10-14T16:17:54Z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2026-10-14</vt:lpwstr>
  </property>
  <property fmtid="{D5CDD505-2E9C-101B-9397-08002B2CF9AE}" pid="4" name="source">
    <vt:lpwstr>./src/powershell/Automation/Public/Configure-PhysicalBuild.ps1</vt:lpwstr>
  </property>
</Properties>
</file>