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Set-TopAnchor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This is the canonical implementation used by both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. It is idempotent: any existing top anchor is stripped and re-inserted in the canonical position, and runs of blank lines are collapsed to a single blank so the result stays MD012-compliant.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-Lines</w:t>
            </w:r>
          </w:p>
        </w:tc>
        <w:tc>
          <w:tcPr/>
          <w:p>
            <w:pPr>
              <w:pStyle w:val="Compact"/>
            </w:pPr>
            <w:r>
              <w:t xml:space="preserve">Markdown content as an array of lines (in-memory use). Returns the updated array.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-File</w:t>
            </w:r>
          </w:p>
        </w:tc>
        <w:tc>
          <w:tcPr/>
          <w:p>
            <w:pPr>
              <w:pStyle w:val="Compact"/>
            </w:pPr>
            <w:r>
              <w:t xml:space="preserve">A markdown file. The file is rewritten unless -DryRun is supplied.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Ensures a single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anchor sits immediately below the first 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above any Table of Contents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separated by exactly one blank line on each side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This is the canonical implementation used by both </w:t>
      </w:r>
      <w:r>
        <w:rPr>
          <w:rStyle w:val="CharTok"/>
        </w:rPr>
        <w:t xml:space="preserve">`m</w:t>
      </w:r>
      <w:r>
        <w:rPr>
          <w:rStyle w:val="NormalTok"/>
        </w:rPr>
        <w:t xml:space="preserve">ake docs</w:t>
      </w:r>
      <w:r>
        <w:rPr>
          <w:rStyle w:val="CharTok"/>
        </w:rPr>
        <w:t xml:space="preserve">` </w:t>
      </w:r>
      <w:r>
        <w:rPr>
          <w:rStyle w:val="NormalTok"/>
        </w:rPr>
        <w:t xml:space="preserve">and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`m</w:t>
      </w:r>
      <w:r>
        <w:rPr>
          <w:rStyle w:val="NormalTok"/>
        </w:rPr>
        <w:t xml:space="preserve">ake fix-docs</w:t>
      </w:r>
      <w:r>
        <w:rPr>
          <w:rStyle w:val="CharTok"/>
        </w:rPr>
        <w:t xml:space="preserve">`.</w:t>
      </w:r>
      <w:r>
        <w:rPr>
          <w:rStyle w:val="NormalTok"/>
        </w:rPr>
        <w:t xml:space="preserve"> It is idempotent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 existing top anchor is stripped and</w:t>
      </w:r>
      <w:r>
        <w:br/>
      </w:r>
      <w:r>
        <w:rPr>
          <w:rStyle w:val="NormalTok"/>
        </w:rPr>
        <w:t xml:space="preserve">        re-inserted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canonical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runs of blank lines are collapsed</w:t>
      </w:r>
      <w:r>
        <w:br/>
      </w:r>
      <w:r>
        <w:rPr>
          <w:rStyle w:val="NormalTok"/>
        </w:rPr>
        <w:t xml:space="preserve">        to a single blank so the result stays MD012-compliant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Lines</w:t>
      </w:r>
      <w:r>
        <w:br/>
      </w:r>
      <w:r>
        <w:rPr>
          <w:rStyle w:val="NormalTok"/>
        </w:rPr>
        <w:t xml:space="preserve">        Markdown content as an array of lines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in-memory use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Returns the updated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File</w:t>
      </w:r>
      <w:r>
        <w:br/>
      </w:r>
      <w:r>
        <w:rPr>
          <w:rStyle w:val="NormalTok"/>
        </w:rPr>
        <w:t xml:space="preserve">        A markdown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file is rewritten unless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is supplied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2026-10-14T16:17:57Z</dcterms:created>
  <dcterms:modified xsi:type="dcterms:W3CDTF">2026-10-14T16:17:57Z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./scripts/Docs.Common.ps1</vt:lpwstr>
  </property>
</Properties>
</file>