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classify-oneviewrequesterror-sec1"/>
    <w:p>
      <w:pPr>
        <w:pStyle w:val="Heading1"/>
      </w:pPr>
      <w:r>
        <w:t xml:space="preserve">_Classify-OneViewRequestError {#sec1}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Distinguishes a genuine transport/connection failure (no working path to the appliance) from an HTTP status response that OneView actually returned. This keeps error messages truthful: a missing connection says</w:t>
      </w:r>
      <w:r>
        <w:t xml:space="preserve"> </w:t>
      </w:r>
      <w:r>
        <w:t xml:space="preserve">“no connection”</w:t>
      </w:r>
      <w:r>
        <w:t xml:space="preserve"> </w:t>
      </w:r>
      <w:r>
        <w:t xml:space="preserve">rather than dumping a raw, hyperbolic exception string.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Classifies a OneView REST exception into an honest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operator-readable result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Distinguishes a genuine transport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connection failure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 working path to the</w:t>
      </w:r>
      <w:r>
        <w:br/>
      </w:r>
      <w:r>
        <w:rPr>
          <w:rStyle w:val="NormalTok"/>
        </w:rPr>
        <w:t xml:space="preserve">        appliance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an HTTP status response that OneView actually returned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This</w:t>
      </w:r>
      <w:r>
        <w:br/>
      </w:r>
      <w:r>
        <w:rPr>
          <w:rStyle w:val="NormalTok"/>
        </w:rPr>
        <w:t xml:space="preserve">        keeps error messages truthful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 missing connection says </w:t>
      </w:r>
      <w:r>
        <w:rPr>
          <w:rStyle w:val="StringTok"/>
        </w:rPr>
        <w:t xml:space="preserve">"no connection"</w:t>
      </w:r>
      <w:r>
        <w:br/>
      </w:r>
      <w:r>
        <w:rPr>
          <w:rStyle w:val="NormalTok"/>
        </w:rPr>
        <w:t xml:space="preserve">        rather than dumping a raw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hyperbolic exception string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2026-10-14T16:17:58Z</dcterms:created>
  <dcterms:modified xsi:type="dcterms:W3CDTF">2026-10-14T16:17:58Z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2026-10-14</vt:lpwstr>
  </property>
  <property fmtid="{D5CDD505-2E9C-101B-9397-08002B2CF9AE}" pid="4" name="source">
    <vt:lpwstr>./src/powershell/Automation/Public/Get-OneViewServerTarget.ps1</vt:lpwstr>
  </property>
</Properties>
</file>