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7" w:name="sec1"/>
    <w:p>
      <w:pPr>
        <w:pStyle w:val="Heading1"/>
      </w:pPr>
      <w:r>
        <w:t xml:space="preserve">HPE ProLiant Windows Server ISO Automation - PowerShell Module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Overview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Requirements</w:t>
        </w:r>
      </w:hyperlink>
    </w:p>
    <w:p>
      <w:pPr>
        <w:pStyle w:val="Compact"/>
        <w:numPr>
          <w:ilvl w:val="0"/>
          <w:numId w:val="1001"/>
        </w:numPr>
      </w:pPr>
      <w:hyperlink w:anchor="sec5">
        <w:r>
          <w:rPr>
            <w:rStyle w:val="Hyperlink"/>
          </w:rPr>
          <w:t xml:space="preserve">Directory Layout</w:t>
        </w:r>
      </w:hyperlink>
    </w:p>
    <w:p>
      <w:pPr>
        <w:pStyle w:val="Compact"/>
        <w:numPr>
          <w:ilvl w:val="0"/>
          <w:numId w:val="1001"/>
        </w:numPr>
      </w:pPr>
      <w:hyperlink w:anchor="sec6">
        <w:r>
          <w:rPr>
            <w:rStyle w:val="Hyperlink"/>
          </w:rPr>
          <w:t xml:space="preserve">Quick Start</w:t>
        </w:r>
      </w:hyperlink>
    </w:p>
    <w:p>
      <w:pPr>
        <w:pStyle w:val="Compact"/>
        <w:numPr>
          <w:ilvl w:val="1"/>
          <w:numId w:val="1002"/>
        </w:numPr>
      </w:pPr>
      <w:hyperlink w:anchor="sec7">
        <w:r>
          <w:rPr>
            <w:rStyle w:val="Hyperlink"/>
          </w:rPr>
          <w:t xml:space="preserve">Import the Module</w:t>
        </w:r>
      </w:hyperlink>
    </w:p>
    <w:p>
      <w:pPr>
        <w:pStyle w:val="Compact"/>
        <w:numPr>
          <w:ilvl w:val="1"/>
          <w:numId w:val="1002"/>
        </w:numPr>
      </w:pPr>
      <w:hyperlink w:anchor="sec8">
        <w:r>
          <w:rPr>
            <w:rStyle w:val="Hyperlink"/>
          </w:rPr>
          <w:t xml:space="preserve">Auto-Generated Documentation</w:t>
        </w:r>
      </w:hyperlink>
    </w:p>
    <w:p>
      <w:pPr>
        <w:pStyle w:val="Compact"/>
        <w:numPr>
          <w:ilvl w:val="1"/>
          <w:numId w:val="1002"/>
        </w:numPr>
      </w:pPr>
      <w:hyperlink w:anchor="sec9">
        <w:r>
          <w:rPr>
            <w:rStyle w:val="Hyperlink"/>
          </w:rPr>
          <w:t xml:space="preserve">Generate a Deterministic UUID</w:t>
        </w:r>
      </w:hyperlink>
    </w:p>
    <w:p>
      <w:pPr>
        <w:pStyle w:val="Compact"/>
        <w:numPr>
          <w:ilvl w:val="1"/>
          <w:numId w:val="1002"/>
        </w:numPr>
      </w:pPr>
      <w:hyperlink w:anchor="sec10">
        <w:r>
          <w:rPr>
            <w:rStyle w:val="Hyperlink"/>
          </w:rPr>
          <w:t xml:space="preserve">Build ConfigMgr Bootable Media ISO</w:t>
        </w:r>
      </w:hyperlink>
    </w:p>
    <w:p>
      <w:pPr>
        <w:pStyle w:val="Compact"/>
        <w:numPr>
          <w:ilvl w:val="1"/>
          <w:numId w:val="1002"/>
        </w:numPr>
      </w:pPr>
      <w:hyperlink w:anchor="sec11">
        <w:r>
          <w:rPr>
            <w:rStyle w:val="Hyperlink"/>
          </w:rPr>
          <w:t xml:space="preserve">Deploy ISOs via iLO Redfish</w:t>
        </w:r>
      </w:hyperlink>
    </w:p>
    <w:p>
      <w:pPr>
        <w:pStyle w:val="Compact"/>
        <w:numPr>
          <w:ilvl w:val="1"/>
          <w:numId w:val="1002"/>
        </w:numPr>
      </w:pPr>
      <w:hyperlink w:anchor="sec12">
        <w:r>
          <w:rPr>
            <w:rStyle w:val="Hyperlink"/>
          </w:rPr>
          <w:t xml:space="preserve">Physical Server Build</w:t>
        </w:r>
      </w:hyperlink>
    </w:p>
    <w:p>
      <w:pPr>
        <w:pStyle w:val="Compact"/>
        <w:numPr>
          <w:ilvl w:val="1"/>
          <w:numId w:val="1002"/>
        </w:numPr>
      </w:pPr>
      <w:hyperlink w:anchor="sec13">
        <w:r>
          <w:rPr>
            <w:rStyle w:val="Hyperlink"/>
          </w:rPr>
          <w:t xml:space="preserve">Maintenance Mode</w:t>
        </w:r>
      </w:hyperlink>
    </w:p>
    <w:p>
      <w:pPr>
        <w:pStyle w:val="Compact"/>
        <w:numPr>
          <w:ilvl w:val="0"/>
          <w:numId w:val="1001"/>
        </w:numPr>
      </w:pPr>
      <w:hyperlink w:anchor="sec18">
        <w:r>
          <w:rPr>
            <w:rStyle w:val="Hyperlink"/>
          </w:rPr>
          <w:t xml:space="preserve">Physical Server Build Workflow</w:t>
        </w:r>
      </w:hyperlink>
    </w:p>
    <w:p>
      <w:pPr>
        <w:pStyle w:val="Compact"/>
        <w:numPr>
          <w:ilvl w:val="0"/>
          <w:numId w:val="1001"/>
        </w:numPr>
      </w:pPr>
      <w:hyperlink w:anchor="sec19">
        <w:r>
          <w:rPr>
            <w:rStyle w:val="Hyperlink"/>
          </w:rPr>
          <w:t xml:space="preserve">Orchestrator API Reference</w:t>
        </w:r>
      </w:hyperlink>
    </w:p>
    <w:p>
      <w:pPr>
        <w:pStyle w:val="Compact"/>
        <w:numPr>
          <w:ilvl w:val="1"/>
          <w:numId w:val="1003"/>
        </w:numPr>
      </w:pPr>
      <w:hyperlink w:anchor="sec20">
        <w:r>
          <w:rPr>
            <w:rStyle w:val="Hyperlink"/>
          </w:rPr>
          <w:t xml:space="preserve">Request Types</w:t>
        </w:r>
      </w:hyperlink>
    </w:p>
    <w:p>
      <w:pPr>
        <w:pStyle w:val="Compact"/>
        <w:numPr>
          <w:ilvl w:val="1"/>
          <w:numId w:val="1003"/>
        </w:numPr>
      </w:pPr>
      <w:hyperlink w:anchor="sec21">
        <w:r>
          <w:rPr>
            <w:rStyle w:val="Hyperlink"/>
          </w:rPr>
          <w:t xml:space="preserve">Orchestrator Signature</w:t>
        </w:r>
      </w:hyperlink>
    </w:p>
    <w:p>
      <w:pPr>
        <w:pStyle w:val="Compact"/>
        <w:numPr>
          <w:ilvl w:val="1"/>
          <w:numId w:val="1003"/>
        </w:numPr>
      </w:pPr>
      <w:hyperlink w:anchor="sec22">
        <w:r>
          <w:rPr>
            <w:rStyle w:val="Hyperlink"/>
          </w:rPr>
          <w:t xml:space="preserve">Common Return Schema</w:t>
        </w:r>
      </w:hyperlink>
    </w:p>
    <w:p>
      <w:pPr>
        <w:pStyle w:val="Compact"/>
        <w:numPr>
          <w:ilvl w:val="1"/>
          <w:numId w:val="1003"/>
        </w:numPr>
      </w:pPr>
      <w:hyperlink w:anchor="sec25">
        <w:r>
          <w:rPr>
            <w:rStyle w:val="Hyperlink"/>
          </w:rPr>
          <w:t xml:space="preserve">Request Flow</w:t>
        </w:r>
      </w:hyperlink>
    </w:p>
    <w:p>
      <w:pPr>
        <w:pStyle w:val="Compact"/>
        <w:numPr>
          <w:ilvl w:val="0"/>
          <w:numId w:val="1001"/>
        </w:numPr>
      </w:pPr>
      <w:hyperlink w:anchor="sec26">
        <w:r>
          <w:rPr>
            <w:rStyle w:val="Hyperlink"/>
          </w:rPr>
          <w:t xml:space="preserve">Running Tests</w:t>
        </w:r>
      </w:hyperlink>
    </w:p>
    <w:p>
      <w:pPr>
        <w:pStyle w:val="Compact"/>
        <w:numPr>
          <w:ilvl w:val="0"/>
          <w:numId w:val="1001"/>
        </w:numPr>
      </w:pPr>
      <w:hyperlink w:anchor="sec28">
        <w:r>
          <w:rPr>
            <w:rStyle w:val="Hyperlink"/>
          </w:rPr>
          <w:t xml:space="preserve">See Also</w:t>
        </w:r>
      </w:hyperlink>
    </w:p>
    <w:bookmarkEnd w:id="9"/>
    <w:bookmarkStart w:id="10" w:name="sec3"/>
    <w:p>
      <w:pPr>
        <w:pStyle w:val="Heading2"/>
      </w:pPr>
      <w:r>
        <w:t xml:space="preserve">Overview</w:t>
      </w:r>
    </w:p>
    <w:p>
      <w:pPr>
        <w:pStyle w:val="FirstParagraph"/>
      </w:pPr>
      <w:r>
        <w:t xml:space="preserve">A native PowerShell module providing end-to-end automation: physical server builds via Configuration Manager bootable media, HPE OneView targeting, and iLO Redfish virtual-media boot; firmware/driver ISO builds; Windows security patching; ISO deployment to iLO; installation monitoring; SCOM maintenance-mode orchestration; and OpsRamp telemetry.</w:t>
      </w:r>
    </w:p>
    <w:p>
      <w:r>
        <w:pict>
          <v:rect style="width:0;height:1.5pt" o:hralign="center" o:hrstd="t" o:hr="t"/>
        </w:pict>
      </w:r>
    </w:p>
    <w:bookmarkEnd w:id="10"/>
    <w:bookmarkStart w:id="11" w:name="sec4"/>
    <w:p>
      <w:pPr>
        <w:pStyle w:val="Heading2"/>
      </w:pPr>
      <w:r>
        <w:t xml:space="preserve">Requirements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Requirement</w:t>
            </w:r>
          </w:p>
        </w:tc>
        <w:tc>
          <w:tcPr/>
          <w:p>
            <w:pPr>
              <w:pStyle w:val="Compact"/>
            </w:pPr>
            <w:r>
              <w:t xml:space="preserve">Version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PowerShell</w:t>
            </w:r>
          </w:p>
        </w:tc>
        <w:tc>
          <w:tcPr/>
          <w:p>
            <w:pPr>
              <w:pStyle w:val="Compact"/>
            </w:pPr>
            <w:r>
              <w:t xml:space="preserve">7+ (HPEOneView.1000 requires PS 7)</w:t>
            </w:r>
          </w:p>
        </w:tc>
      </w:tr>
      <w:tr>
        <w:tc>
          <w:tcPr/>
          <w:p>
            <w:pPr>
              <w:pStyle w:val="Compact"/>
            </w:pPr>
            <w:r>
              <w:t xml:space="preserve">Windows</w:t>
            </w:r>
          </w:p>
        </w:tc>
        <w:tc>
          <w:tcPr/>
          <w:p>
            <w:pPr>
              <w:pStyle w:val="Compact"/>
            </w:pPr>
            <w:r>
              <w:t xml:space="preserve">Windows 10 / 11 / Server 2016+ (WinRM, DISM, schtasks)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HPE SUT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hpe_sut.exe</w:t>
            </w:r>
            <w:r>
              <w:t xml:space="preserve"> </w:t>
            </w:r>
            <w:r>
              <w:t xml:space="preserve">on the machine or in</w:t>
            </w:r>
            <w:r>
              <w:t xml:space="preserve"> </w:t>
            </w:r>
            <w:r>
              <w:rPr>
                <w:rStyle w:val="VerbatimChar"/>
              </w:rPr>
              <w:t xml:space="preserve">PATH</w:t>
            </w:r>
          </w:p>
        </w:tc>
      </w:tr>
      <w:tr>
        <w:tc>
          <w:tcPr/>
          <w:p>
            <w:pPr>
              <w:pStyle w:val="Compact"/>
            </w:pPr>
            <w:r>
              <w:t xml:space="preserve">.NET</w:t>
            </w:r>
          </w:p>
        </w:tc>
        <w:tc>
          <w:tcPr/>
          <w:p>
            <w:pPr>
              <w:pStyle w:val="Compact"/>
            </w:pPr>
            <w:r>
              <w:t xml:space="preserve">.NET 6+ (PS 7)</w:t>
            </w:r>
          </w:p>
        </w:tc>
      </w:tr>
    </w:tbl>
    <w:p>
      <w:pPr>
        <w:pStyle w:val="BodyText"/>
      </w:pPr>
      <w:r>
        <w:t xml:space="preserve">Optional modules: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powershell-yaml</w:t>
      </w:r>
      <w:r>
        <w:t xml:space="preserve"> </w:t>
      </w:r>
      <w:r>
        <w:t xml:space="preserve">(</w:t>
      </w:r>
      <w:r>
        <w:rPr>
          <w:rStyle w:val="VerbatimChar"/>
        </w:rPr>
        <w:t xml:space="preserve">Install-Module powershell-yaml</w:t>
      </w:r>
      <w:r>
        <w:t xml:space="preserve">) - YAML config support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Pester</w:t>
      </w:r>
      <w:r>
        <w:t xml:space="preserve"> </w:t>
      </w:r>
      <w:r>
        <w:t xml:space="preserve">(v6.0.1, bundled) - testing</w:t>
      </w:r>
      <w:r>
        <w:t xml:space="preserve"> </w:t>
      </w:r>
      <w:r>
        <w:t xml:space="preserve">- Posh-SSH - SSH-based integrations (not yet implemented)</w:t>
      </w:r>
    </w:p>
    <w:p>
      <w:r>
        <w:pict>
          <v:rect style="width:0;height:1.5pt" o:hralign="center" o:hrstd="t" o:hr="t"/>
        </w:pict>
      </w:r>
    </w:p>
    <w:bookmarkEnd w:id="11"/>
    <w:bookmarkStart w:id="12" w:name="sec5"/>
    <w:p>
      <w:pPr>
        <w:pStyle w:val="Heading2"/>
      </w:pPr>
      <w:r>
        <w:t xml:space="preserve">Directory Layout</w:t>
      </w:r>
    </w:p>
    <w:p>
      <w:pPr>
        <w:pStyle w:val="SourceCode"/>
      </w:pPr>
      <w:r>
        <w:rPr>
          <w:rStyle w:val="VerbatimChar"/>
        </w:rPr>
        <w:t xml:space="preserve">hpe-windows-iso-automation/</w:t>
      </w:r>
      <w:r>
        <w:br/>
      </w:r>
      <w:r>
        <w:rPr>
          <w:rStyle w:val="VerbatimChar"/>
        </w:rPr>
        <w:t xml:space="preserve">├── src/powershell/Automation/     # Module root</w:t>
      </w:r>
      <w:r>
        <w:br/>
      </w:r>
      <w:r>
        <w:rPr>
          <w:rStyle w:val="VerbatimChar"/>
        </w:rPr>
        <w:t xml:space="preserve">│   ├── Public/                    # Exported cmdlets</w:t>
      </w:r>
      <w:r>
        <w:br/>
      </w:r>
      <w:r>
        <w:rPr>
          <w:rStyle w:val="VerbatimChar"/>
        </w:rPr>
        <w:t xml:space="preserve">│   ├── Private/                   # Internal helpers</w:t>
      </w:r>
      <w:r>
        <w:br/>
      </w:r>
      <w:r>
        <w:rPr>
          <w:rStyle w:val="VerbatimChar"/>
        </w:rPr>
        <w:t xml:space="preserve">│   └── Automation.psd1            # Module manifest</w:t>
      </w:r>
      <w:r>
        <w:br/>
      </w:r>
      <w:r>
        <w:rPr>
          <w:rStyle w:val="VerbatimChar"/>
        </w:rPr>
        <w:t xml:space="preserve">└── tests/powershell/              # Pester test suite (Pester 6+)</w:t>
      </w:r>
      <w:r>
        <w:br/>
      </w:r>
      <w:r>
        <w:rPr>
          <w:rStyle w:val="VerbatimChar"/>
        </w:rPr>
        <w:t xml:space="preserve">    └── *.Unit.Tests.ps1           # One test file per Public cmdlet / Private module</w:t>
      </w:r>
    </w:p>
    <w:p>
      <w:r>
        <w:pict>
          <v:rect style="width:0;height:1.5pt" o:hralign="center" o:hrstd="t" o:hr="t"/>
        </w:pict>
      </w:r>
    </w:p>
    <w:bookmarkEnd w:id="12"/>
    <w:bookmarkStart w:id="23" w:name="sec6"/>
    <w:p>
      <w:pPr>
        <w:pStyle w:val="Heading2"/>
      </w:pPr>
      <w:r>
        <w:t xml:space="preserve">Quick Start</w:t>
      </w:r>
    </w:p>
    <w:bookmarkStart w:id="13" w:name="sec7"/>
    <w:p>
      <w:pPr>
        <w:pStyle w:val="Heading3"/>
      </w:pPr>
      <w:r>
        <w:t xml:space="preserve">Import the Module</w:t>
      </w:r>
    </w:p>
    <w:p>
      <w:pPr>
        <w:pStyle w:val="SourceCode"/>
      </w:pPr>
      <w:r>
        <w:rPr>
          <w:rStyle w:val="FunctionTok"/>
        </w:rPr>
        <w:t xml:space="preserve">Import-Module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'C:\path\to\powershell\Automation\Automation.psd1'</w:t>
      </w:r>
    </w:p>
    <w:bookmarkEnd w:id="13"/>
    <w:bookmarkStart w:id="16" w:name="sec8"/>
    <w:p>
      <w:pPr>
        <w:pStyle w:val="Heading3"/>
      </w:pPr>
      <w:r>
        <w:t xml:space="preserve">Auto-Generated Documentation</w:t>
      </w:r>
    </w:p>
    <w:p>
      <w:pPr>
        <w:pStyle w:val="Compact"/>
        <w:numPr>
          <w:ilvl w:val="0"/>
          <w:numId w:val="1004"/>
        </w:numPr>
      </w:pPr>
      <w:hyperlink r:id="rId14">
        <w:r>
          <w:rPr>
            <w:rStyle w:val="Hyperlink"/>
            <w:b/>
            <w:bCs/>
          </w:rPr>
          <w:t xml:space="preserve">Auto-Generated Cmdlet Reference</w:t>
        </w:r>
      </w:hyperlink>
      <w:r>
        <w:t xml:space="preserve"> </w:t>
      </w:r>
      <w:r>
        <w:t xml:space="preserve">- full parameter tables, examples, source locations</w:t>
      </w:r>
    </w:p>
    <w:p>
      <w:pPr>
        <w:pStyle w:val="Compact"/>
        <w:numPr>
          <w:ilvl w:val="0"/>
          <w:numId w:val="1004"/>
        </w:numPr>
      </w:pPr>
      <w:hyperlink r:id="rId15">
        <w:r>
          <w:rPr>
            <w:rStyle w:val="Hyperlink"/>
            <w:b/>
            <w:bCs/>
          </w:rPr>
          <w:t xml:space="preserve">Automation Command Reference</w:t>
        </w:r>
      </w:hyperlink>
      <w:r>
        <w:t xml:space="preserve"> </w:t>
      </w:r>
      <w:r>
        <w:t xml:space="preserve">- concise functional reference with every parameter</w:t>
      </w:r>
    </w:p>
    <w:bookmarkEnd w:id="16"/>
    <w:bookmarkStart w:id="17" w:name="sec9"/>
    <w:p>
      <w:pPr>
        <w:pStyle w:val="Heading3"/>
      </w:pPr>
      <w:r>
        <w:t xml:space="preserve">Generate a Deterministic UUID</w:t>
      </w:r>
    </w:p>
    <w:p>
      <w:pPr>
        <w:pStyle w:val="SourceCode"/>
      </w:pPr>
      <w:r>
        <w:rPr>
          <w:rStyle w:val="NormalTok"/>
        </w:rPr>
        <w:t xml:space="preserve">New-Uuid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ServerName </w:t>
      </w:r>
      <w:r>
        <w:rPr>
          <w:rStyle w:val="StringTok"/>
        </w:rPr>
        <w:t xml:space="preserve">'srv01.corp.local'</w:t>
      </w:r>
    </w:p>
    <w:bookmarkEnd w:id="17"/>
    <w:bookmarkStart w:id="18" w:name="sec10"/>
    <w:p>
      <w:pPr>
        <w:pStyle w:val="Heading3"/>
      </w:pPr>
      <w:r>
        <w:t xml:space="preserve">Build ConfigMgr Bootable Media ISO</w:t>
      </w:r>
    </w:p>
    <w:p>
      <w:pPr>
        <w:pStyle w:val="SourceCode"/>
      </w:pPr>
      <w:r>
        <w:rPr>
          <w:rStyle w:val="NormalTok"/>
        </w:rPr>
        <w:t xml:space="preserve">New-IsoBuild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SiteCode </w:t>
      </w:r>
      <w:r>
        <w:rPr>
          <w:rStyle w:val="StringTok"/>
        </w:rPr>
        <w:t xml:space="preserve">'P01'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ManagementPoint </w:t>
      </w:r>
      <w:r>
        <w:rPr>
          <w:rStyle w:val="StringTok"/>
        </w:rPr>
        <w:t xml:space="preserve">'mp01.ad.example.com'</w:t>
      </w:r>
      <w:r>
        <w:rPr>
          <w:rStyle w:val="NormalTok"/>
        </w:rPr>
        <w:t xml:space="preserve">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DistributionPoint </w:t>
      </w:r>
      <w:r>
        <w:rPr>
          <w:rStyle w:val="StringTok"/>
        </w:rPr>
        <w:t xml:space="preserve">'dp01.ad.example.com'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BootImageName </w:t>
      </w:r>
      <w:r>
        <w:rPr>
          <w:rStyle w:val="StringTok"/>
        </w:rPr>
        <w:t xml:space="preserve">'WinPE x64 - HPE'</w:t>
      </w:r>
    </w:p>
    <w:bookmarkEnd w:id="18"/>
    <w:bookmarkStart w:id="19" w:name="sec11"/>
    <w:p>
      <w:pPr>
        <w:pStyle w:val="Heading3"/>
      </w:pPr>
      <w:r>
        <w:t xml:space="preserve">Deploy ISOs via iLO Redfish</w:t>
      </w:r>
    </w:p>
    <w:p>
      <w:pPr>
        <w:pStyle w:val="SourceCode"/>
      </w:pPr>
      <w:r>
        <w:rPr>
          <w:rStyle w:val="NormalTok"/>
        </w:rPr>
        <w:t xml:space="preserve">Invoke-IsoDeploy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Method redfish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Server </w:t>
      </w:r>
      <w:r>
        <w:rPr>
          <w:rStyle w:val="StringTok"/>
        </w:rPr>
        <w:t xml:space="preserve">'srv01.corp.local'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DryRun</w:t>
      </w:r>
    </w:p>
    <w:bookmarkEnd w:id="19"/>
    <w:bookmarkStart w:id="20" w:name="sec12"/>
    <w:p>
      <w:pPr>
        <w:pStyle w:val="Heading3"/>
      </w:pPr>
      <w:r>
        <w:t xml:space="preserve">Physical Server Build</w:t>
      </w:r>
    </w:p>
    <w:p>
      <w:pPr>
        <w:pStyle w:val="SourceCode"/>
      </w:pPr>
      <w:r>
        <w:rPr>
          <w:rStyle w:val="NormalTok"/>
        </w:rPr>
        <w:t xml:space="preserve">Start-PhysicalServerBuild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ServerIdentifier </w:t>
      </w:r>
      <w:r>
        <w:rPr>
          <w:rStyle w:val="StringTok"/>
        </w:rPr>
        <w:t xml:space="preserve">'PROD-SERVER-01'</w:t>
      </w:r>
      <w:r>
        <w:rPr>
          <w:rStyle w:val="NormalTok"/>
        </w:rPr>
        <w:t xml:space="preserve">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OneViewHost </w:t>
      </w:r>
      <w:r>
        <w:rPr>
          <w:rStyle w:val="StringTok"/>
        </w:rPr>
        <w:t xml:space="preserve">'oneview.ad.example.com'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IloIp </w:t>
      </w:r>
      <w:r>
        <w:rPr>
          <w:rStyle w:val="StringTok"/>
        </w:rPr>
        <w:t xml:space="preserve">'192.168.1.101'</w:t>
      </w:r>
      <w:r>
        <w:rPr>
          <w:rStyle w:val="NormalTok"/>
        </w:rPr>
        <w:t xml:space="preserve">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SiteCode </w:t>
      </w:r>
      <w:r>
        <w:rPr>
          <w:rStyle w:val="StringTok"/>
        </w:rPr>
        <w:t xml:space="preserve">'P01'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ManagementPoint </w:t>
      </w:r>
      <w:r>
        <w:rPr>
          <w:rStyle w:val="StringTok"/>
        </w:rPr>
        <w:t xml:space="preserve">'mp01.ad.example.com'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DistributionPoint </w:t>
      </w:r>
      <w:r>
        <w:rPr>
          <w:rStyle w:val="StringTok"/>
        </w:rPr>
        <w:t xml:space="preserve">'dp01.ad.example.com'</w:t>
      </w:r>
      <w:r>
        <w:rPr>
          <w:rStyle w:val="NormalTok"/>
        </w:rPr>
        <w:t xml:space="preserve">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BootImageName </w:t>
      </w:r>
      <w:r>
        <w:rPr>
          <w:rStyle w:val="StringTok"/>
        </w:rPr>
        <w:t xml:space="preserve">'WinPE x64 - HPE'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RepoBaseUrl </w:t>
      </w:r>
      <w:r>
        <w:rPr>
          <w:rStyle w:val="StringTok"/>
        </w:rPr>
        <w:t xml:space="preserve">'https://artifacts.internal.example.com/isos/'</w:t>
      </w:r>
      <w:r>
        <w:rPr>
          <w:rStyle w:val="NormalTok"/>
        </w:rPr>
        <w:t xml:space="preserve">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RepoLocalPath </w:t>
      </w:r>
      <w:r>
        <w:rPr>
          <w:rStyle w:val="StringTok"/>
        </w:rPr>
        <w:t xml:space="preserve">'C:\osdrepo\'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Domain </w:t>
      </w:r>
      <w:r>
        <w:rPr>
          <w:rStyle w:val="StringTok"/>
        </w:rPr>
        <w:t xml:space="preserve">'ad.example.com'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DryRun</w:t>
      </w:r>
    </w:p>
    <w:bookmarkEnd w:id="20"/>
    <w:bookmarkStart w:id="22" w:name="sec13"/>
    <w:p>
      <w:pPr>
        <w:pStyle w:val="Heading3"/>
      </w:pPr>
      <w:r>
        <w:t xml:space="preserve">Maintenance Mode</w:t>
      </w:r>
    </w:p>
    <w:p>
      <w:pPr>
        <w:pStyle w:val="SourceCode"/>
      </w:pPr>
      <w:r>
        <w:rPr>
          <w:rStyle w:val="CommentTok"/>
        </w:rPr>
        <w:t xml:space="preserve"># Enable immediately (start=now; end computed from cluster schedule) {#sec14}</w:t>
      </w:r>
      <w:r>
        <w:br/>
      </w:r>
      <w:r>
        <w:rPr>
          <w:rStyle w:val="NormalTok"/>
        </w:rPr>
        <w:t xml:space="preserve">Set-MaintenanceMode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Action enable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TargetId </w:t>
      </w:r>
      <w:r>
        <w:rPr>
          <w:rStyle w:val="StringTok"/>
        </w:rPr>
        <w:t xml:space="preserve">'CLU-CLUSTER-01'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Mode scom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Start now</w:t>
      </w:r>
      <w:r>
        <w:br/>
      </w:r>
      <w:r>
        <w:br/>
      </w:r>
      <w:r>
        <w:rPr>
          <w:rStyle w:val="CommentTok"/>
        </w:rPr>
        <w:t xml:space="preserve"># Enable with explicit timestamps {#sec15}</w:t>
      </w:r>
      <w:r>
        <w:br/>
      </w:r>
      <w:r>
        <w:rPr>
          <w:rStyle w:val="NormalTok"/>
        </w:rPr>
        <w:t xml:space="preserve">Set-MaintenanceMode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Action enable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TargetId </w:t>
      </w:r>
      <w:r>
        <w:rPr>
          <w:rStyle w:val="StringTok"/>
        </w:rPr>
        <w:t xml:space="preserve">'CLU-CLUSTER-01'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Mode scom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Start </w:t>
      </w:r>
      <w:r>
        <w:rPr>
          <w:rStyle w:val="StringTok"/>
        </w:rPr>
        <w:t xml:space="preserve">'2026-05-16 22:00'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End </w:t>
      </w:r>
      <w:r>
        <w:rPr>
          <w:rStyle w:val="StringTok"/>
        </w:rPr>
        <w:t xml:space="preserve">'2026-05-17 06:00'</w:t>
      </w:r>
      <w:r>
        <w:br/>
      </w:r>
      <w:r>
        <w:br/>
      </w:r>
      <w:r>
        <w:rPr>
          <w:rStyle w:val="CommentTok"/>
        </w:rPr>
        <w:t xml:space="preserve"># Disable immediately {#sec16}</w:t>
      </w:r>
      <w:r>
        <w:br/>
      </w:r>
      <w:r>
        <w:rPr>
          <w:rStyle w:val="NormalTok"/>
        </w:rPr>
        <w:t xml:space="preserve">Set-MaintenanceMode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Action disable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TargetId </w:t>
      </w:r>
      <w:r>
        <w:rPr>
          <w:rStyle w:val="StringTok"/>
        </w:rPr>
        <w:t xml:space="preserve">'CLU-CLUSTER-01'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Mode scom</w:t>
      </w:r>
      <w:r>
        <w:br/>
      </w:r>
      <w:r>
        <w:br/>
      </w:r>
      <w:r>
        <w:rPr>
          <w:rStyle w:val="CommentTok"/>
        </w:rPr>
        <w:t xml:space="preserve"># Dry-run - no SCOM/iLO/OneView changes {#sec17}</w:t>
      </w:r>
      <w:r>
        <w:br/>
      </w:r>
      <w:r>
        <w:rPr>
          <w:rStyle w:val="NormalTok"/>
        </w:rPr>
        <w:t xml:space="preserve">Set-MaintenanceMode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Action enable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TargetId </w:t>
      </w:r>
      <w:r>
        <w:rPr>
          <w:rStyle w:val="StringTok"/>
        </w:rPr>
        <w:t xml:space="preserve">'CLU-CLUSTER-01'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Mode scom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Start </w:t>
      </w:r>
      <w:r>
        <w:rPr>
          <w:rStyle w:val="StringTok"/>
        </w:rPr>
        <w:t xml:space="preserve">'2026-05-16 22:00'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End </w:t>
      </w:r>
      <w:r>
        <w:rPr>
          <w:rStyle w:val="StringTok"/>
        </w:rPr>
        <w:t xml:space="preserve">'2026-05-17 06:00'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DryRun</w:t>
      </w:r>
    </w:p>
    <w:p>
      <w:pPr>
        <w:pStyle w:val="FirstParagraph"/>
      </w:pPr>
      <w:r>
        <w:t xml:space="preserve">For architecture, prerequisites, configuration, scheduling, audit logging, OpsRamp integration, environment variables, and troubleshooting see</w:t>
      </w:r>
      <w:r>
        <w:t xml:space="preserve"> </w:t>
      </w:r>
      <w:hyperlink r:id="rId21">
        <w:r>
          <w:rPr>
            <w:rStyle w:val="Hyperlink"/>
          </w:rPr>
          <w:t xml:space="preserve">Maintenance Mode</w:t>
        </w:r>
      </w:hyperlink>
      <w:r>
        <w:t xml:space="preserve">.</w:t>
      </w:r>
    </w:p>
    <w:p>
      <w:r>
        <w:pict>
          <v:rect style="width:0;height:1.5pt" o:hralign="center" o:hrstd="t" o:hr="t"/>
        </w:pict>
      </w:r>
    </w:p>
    <w:bookmarkEnd w:id="22"/>
    <w:bookmarkEnd w:id="23"/>
    <w:bookmarkStart w:id="24" w:name="sec18"/>
    <w:p>
      <w:pPr>
        <w:pStyle w:val="Heading2"/>
      </w:pPr>
      <w:r>
        <w:t xml:space="preserve">Physical Server Build Workflow</w:t>
      </w:r>
    </w:p>
    <w:p>
      <w:pPr>
        <w:pStyle w:val="FirstParagraph"/>
      </w:pPr>
      <w:r>
        <w:t xml:space="preserve">Implemented by the commands below; each step can run standalone or via the orchestrator.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Step</w:t>
            </w:r>
          </w:p>
        </w:tc>
        <w:tc>
          <w:tcPr/>
          <w:p>
            <w:pPr>
              <w:pStyle w:val="Compact"/>
            </w:pPr>
            <w:r>
              <w:t xml:space="preserve">Command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1. Pre-build validation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Test-PreBuildValidation</w:t>
            </w:r>
          </w:p>
        </w:tc>
        <w:tc>
          <w:tcPr/>
          <w:p>
            <w:pPr>
              <w:pStyle w:val="Compact"/>
            </w:pPr>
            <w:r>
              <w:t xml:space="preserve">Verify OneView target, ISO URL, iLO credentials, MP/DP reachability.</w:t>
            </w:r>
          </w:p>
        </w:tc>
      </w:tr>
      <w:tr>
        <w:tc>
          <w:tcPr/>
          <w:p>
            <w:pPr>
              <w:pStyle w:val="Compact"/>
            </w:pPr>
            <w:r>
              <w:t xml:space="preserve">2. Build ISO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New-IsoBuild</w:t>
            </w:r>
          </w:p>
        </w:tc>
        <w:tc>
          <w:tcPr/>
          <w:p>
            <w:pPr>
              <w:pStyle w:val="Compact"/>
            </w:pPr>
            <w:r>
              <w:t xml:space="preserve">Create a ConfigMgr WinPE bootable media ISO.</w:t>
            </w:r>
          </w:p>
        </w:tc>
      </w:tr>
      <w:tr>
        <w:tc>
          <w:tcPr/>
          <w:p>
            <w:pPr>
              <w:pStyle w:val="Compact"/>
            </w:pPr>
            <w:r>
              <w:t xml:space="preserve">3. Publish ISO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Publish-BootIso</w:t>
            </w:r>
          </w:p>
        </w:tc>
        <w:tc>
          <w:tcPr/>
          <w:p>
            <w:pPr>
              <w:pStyle w:val="Compact"/>
            </w:pPr>
            <w:r>
              <w:t xml:space="preserve">Copy the ISO to an HTTPS repository reachable by iLO.</w:t>
            </w:r>
          </w:p>
        </w:tc>
      </w:tr>
      <w:tr>
        <w:tc>
          <w:tcPr/>
          <w:p>
            <w:pPr>
              <w:pStyle w:val="Compact"/>
            </w:pPr>
            <w:r>
              <w:t xml:space="preserve">4. Resolve target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Get-OneViewServerTarget</w:t>
            </w:r>
          </w:p>
        </w:tc>
        <w:tc>
          <w:tcPr/>
          <w:p>
            <w:pPr>
              <w:pStyle w:val="Compact"/>
            </w:pPr>
            <w:r>
              <w:t xml:space="preserve">Query OneView for server identity, health, iLO IP, and maintenance-mode state.</w:t>
            </w:r>
          </w:p>
        </w:tc>
      </w:tr>
      <w:tr>
        <w:tc>
          <w:tcPr/>
          <w:p>
            <w:pPr>
              <w:pStyle w:val="Compact"/>
            </w:pPr>
            <w:r>
              <w:t xml:space="preserve">5. Mount and boot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Invoke-IloRedfish</w:t>
            </w:r>
          </w:p>
        </w:tc>
        <w:tc>
          <w:tcPr/>
          <w:p>
            <w:pPr>
              <w:pStyle w:val="Compact"/>
            </w:pPr>
            <w:r>
              <w:t xml:space="preserve">Mount the ISO via Redfish, set one-time boot, restart.</w:t>
            </w:r>
          </w:p>
        </w:tc>
      </w:tr>
      <w:tr>
        <w:tc>
          <w:tcPr/>
          <w:p>
            <w:pPr>
              <w:pStyle w:val="Compact"/>
            </w:pPr>
            <w:r>
              <w:t xml:space="preserve">6. Monitor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Start-InstallMonitor</w:t>
            </w:r>
          </w:p>
        </w:tc>
        <w:tc>
          <w:tcPr/>
          <w:p>
            <w:pPr>
              <w:pStyle w:val="Compact"/>
            </w:pPr>
            <w:r>
              <w:t xml:space="preserve">Poll iLO/WinRM until installation completes or fails.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7. Post-build validation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Test-PostBuildValidation</w:t>
            </w:r>
          </w:p>
        </w:tc>
        <w:tc>
          <w:tcPr/>
          <w:p>
            <w:pPr>
              <w:pStyle w:val="Compact"/>
            </w:pPr>
            <w:r>
              <w:t xml:space="preserve">Verify hostname, domain, OS, drivers, ConfigMgr client.</w:t>
            </w:r>
          </w:p>
        </w:tc>
      </w:tr>
      <w:tr>
        <w:tc>
          <w:tcPr/>
          <w:p>
            <w:pPr>
              <w:pStyle w:val="Compact"/>
            </w:pPr>
            <w:r>
              <w:t xml:space="preserve">8. Orchestrate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Start-PhysicalServerBuild</w:t>
            </w:r>
          </w:p>
        </w:tc>
        <w:tc>
          <w:tcPr/>
          <w:p>
            <w:pPr>
              <w:pStyle w:val="Compact"/>
            </w:pPr>
            <w:r>
              <w:t xml:space="preserve">Run steps 1–7 in a single call with audit logging.</w:t>
            </w:r>
          </w:p>
        </w:tc>
      </w:tr>
    </w:tbl>
    <w:p>
      <w:pPr>
        <w:pStyle w:val="BodyText"/>
      </w:pPr>
      <w:r>
        <w:t xml:space="preserve">See</w:t>
      </w:r>
      <w:r>
        <w:t xml:space="preserve"> </w:t>
      </w:r>
      <w:hyperlink r:id="rId15">
        <w:r>
          <w:rPr>
            <w:rStyle w:val="Hyperlink"/>
          </w:rPr>
          <w:t xml:space="preserve">Automation Command Reference</w:t>
        </w:r>
      </w:hyperlink>
      <w:r>
        <w:t xml:space="preserve"> </w:t>
      </w:r>
      <w:r>
        <w:t xml:space="preserve">for full parameter details.</w:t>
      </w:r>
    </w:p>
    <w:p>
      <w:r>
        <w:pict>
          <v:rect style="width:0;height:1.5pt" o:hralign="center" o:hrstd="t" o:hr="t"/>
        </w:pict>
      </w:r>
    </w:p>
    <w:bookmarkEnd w:id="24"/>
    <w:bookmarkStart w:id="29" w:name="sec19"/>
    <w:p>
      <w:pPr>
        <w:pStyle w:val="Heading2"/>
      </w:pPr>
      <w:r>
        <w:t xml:space="preserve">Orchestrator API Reference</w:t>
      </w:r>
    </w:p>
    <w:p>
      <w:pPr>
        <w:pStyle w:val="FirstParagraph"/>
      </w:pPr>
      <w:r>
        <w:t xml:space="preserve">The orchestrator/routing layer is the primary programmatic entry point for all automation integrations.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Concept</w:t>
            </w:r>
          </w:p>
        </w:tc>
        <w:tc>
          <w:tcPr/>
          <w:p>
            <w:pPr>
              <w:pStyle w:val="Compact"/>
            </w:pPr>
            <w:r>
              <w:t xml:space="preserve">PowerShell Symbol</w:t>
            </w:r>
          </w:p>
        </w:tc>
      </w:tr>
      <w:tr>
        <w:tc>
          <w:tcPr/>
          <w:p>
            <w:pPr>
              <w:pStyle w:val="Compact"/>
            </w:pPr>
            <w:r>
              <w:t xml:space="preserve">Orchestrator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Start-AutomationOrchestrator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Router / dispatcher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Invoke-RoutedRequest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Route table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$script:RouteMap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Request validator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_Validate-Request</w:t>
            </w:r>
          </w:p>
        </w:tc>
      </w:tr>
    </w:tbl>
    <w:bookmarkStart w:id="25" w:name="sec20"/>
    <w:p>
      <w:pPr>
        <w:pStyle w:val="Heading3"/>
      </w:pPr>
      <w:r>
        <w:t xml:space="preserve">Request Types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2640"/>
        <w:gridCol w:w="1827"/>
        <w:gridCol w:w="345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RequestType</w:t>
            </w:r>
          </w:p>
        </w:tc>
        <w:tc>
          <w:tcPr/>
          <w:p>
            <w:pPr>
              <w:pStyle w:val="Compact"/>
            </w:pPr>
            <w:r>
              <w:t xml:space="preserve">Handler</w:t>
            </w:r>
          </w:p>
        </w:tc>
        <w:tc>
          <w:tcPr/>
          <w:p>
            <w:pPr>
              <w:pStyle w:val="Compact"/>
            </w:pPr>
            <w:r>
              <w:t xml:space="preserve">Required Params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build_iso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New-IsoBuild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SiteCode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ManagementPoint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DistributionPoint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update_firmware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Update-Firmware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patch_windows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Invoke-WindowsSecurityUpdate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BaseIsoPath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deploy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Invoke-IsoDeploy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monitor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Start-InstallMonitor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maintenance_enable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Set-MaintenanceMode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TargetId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maintenance_disable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Set-MaintenanceMode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TargetId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maintenance_validate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Set-MaintenanceMode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TargetId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opsramp_report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Invoke-OpsRampClient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generate_uuid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New-Uuid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connectivity_check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Test-ServerConnectivity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Mode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gitlab_maintenance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Invoke-GitLabMaintenanceTrigger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TargetId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Action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physical_server_build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Start-PhysicalServerBuild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ServerIdentifier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query_oneview_server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Get-OneViewServerTarget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ServerIdentifier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prebuild_validation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Test-PreBuildValidation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ServerIdentifier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postbuild_validation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Test-PostBuildValidation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Hostname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publish_iso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Publish-BootIso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IsoPath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ilo_redfish_mount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Invoke-IloRedfish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Action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IloIp</w:t>
            </w:r>
          </w:p>
        </w:tc>
      </w:tr>
    </w:tbl>
    <w:bookmarkEnd w:id="25"/>
    <w:bookmarkStart w:id="26" w:name="sec21"/>
    <w:p>
      <w:pPr>
        <w:pStyle w:val="Heading3"/>
      </w:pPr>
      <w:r>
        <w:t xml:space="preserve">Orchestrator Signature</w:t>
      </w:r>
    </w:p>
    <w:p>
      <w:pPr>
        <w:pStyle w:val="SourceCode"/>
      </w:pPr>
      <w:r>
        <w:rPr>
          <w:rStyle w:val="VariableTok"/>
        </w:rPr>
        <w:t xml:space="preserve">$result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Start-AutomationOrchestrator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RequestType </w:t>
      </w:r>
      <w:r>
        <w:rPr>
          <w:rStyle w:val="StringTok"/>
        </w:rPr>
        <w:t xml:space="preserve">'&lt;type&gt;'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Params @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...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</w:p>
    <w:bookmarkEnd w:id="26"/>
    <w:bookmarkStart w:id="27" w:name="sec22"/>
    <w:p>
      <w:pPr>
        <w:pStyle w:val="Heading3"/>
      </w:pPr>
      <w:r>
        <w:t xml:space="preserve">Common Return Schema</w:t>
      </w:r>
    </w:p>
    <w:p>
      <w:pPr>
        <w:pStyle w:val="SourceCode"/>
      </w:pPr>
      <w:r>
        <w:rPr>
          <w:rStyle w:val="CommentTok"/>
        </w:rPr>
        <w:t xml:space="preserve"># Success {#sec23}</w:t>
      </w:r>
      <w:r>
        <w:br/>
      </w:r>
      <w:r>
        <w:rPr>
          <w:rStyle w:val="NormalTok"/>
        </w:rPr>
        <w:t xml:space="preserve">@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Success   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$true</w:t>
      </w:r>
      <w:r>
        <w:br/>
      </w:r>
      <w:r>
        <w:rPr>
          <w:rStyle w:val="NormalTok"/>
        </w:rPr>
        <w:t xml:space="preserve">    Output    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"...handler output text..."</w:t>
      </w:r>
      <w:r>
        <w:br/>
      </w:r>
      <w:r>
        <w:rPr>
          <w:rStyle w:val="NormalTok"/>
        </w:rPr>
        <w:t xml:space="preserve">    RequestType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"maintenance_enable"</w:t>
      </w:r>
      <w:r>
        <w:br/>
      </w:r>
      <w:r>
        <w:rPr>
          <w:rStyle w:val="NormalTok"/>
        </w:rPr>
        <w:t xml:space="preserve">    Timestamp 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"2026-05-16T17:50:00Z"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Validation Failure {#sec24}</w:t>
      </w:r>
      <w:r>
        <w:br/>
      </w:r>
      <w:r>
        <w:rPr>
          <w:rStyle w:val="NormalTok"/>
        </w:rPr>
        <w:t xml:space="preserve">@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Success   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$false</w:t>
      </w:r>
      <w:r>
        <w:br/>
      </w:r>
      <w:r>
        <w:rPr>
          <w:rStyle w:val="NormalTok"/>
        </w:rPr>
        <w:t xml:space="preserve">    Errors    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@(</w:t>
      </w:r>
      <w:r>
        <w:rPr>
          <w:rStyle w:val="StringTok"/>
        </w:rPr>
        <w:t xml:space="preserve">"Missing required parameter: cluster_id"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RequestType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"build_iso"</w:t>
      </w:r>
      <w:r>
        <w:br/>
      </w:r>
      <w:r>
        <w:rPr>
          <w:rStyle w:val="NormalTok"/>
        </w:rPr>
        <w:t xml:space="preserve">    Timestamp 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"..."</w:t>
      </w:r>
      <w:r>
        <w:br/>
      </w:r>
      <w:r>
        <w:rPr>
          <w:rStyle w:val="OperatorTok"/>
        </w:rPr>
        <w:t xml:space="preserve">}</w:t>
      </w:r>
    </w:p>
    <w:bookmarkEnd w:id="27"/>
    <w:bookmarkStart w:id="28" w:name="sec25"/>
    <w:p>
      <w:pPr>
        <w:pStyle w:val="Heading3"/>
      </w:pPr>
      <w:r>
        <w:t xml:space="preserve">Request Flow</w:t>
      </w:r>
    </w:p>
    <w:p>
      <w:pPr>
        <w:pStyle w:val="SourceCode"/>
      </w:pPr>
      <w:r>
        <w:rPr>
          <w:rStyle w:val="VerbatimChar"/>
        </w:rPr>
        <w:t xml:space="preserve">Caller</w:t>
      </w:r>
      <w:r>
        <w:br/>
      </w:r>
      <w:r>
        <w:rPr>
          <w:rStyle w:val="VerbatimChar"/>
        </w:rPr>
        <w:t xml:space="preserve">  │</w:t>
      </w:r>
      <w:r>
        <w:br/>
      </w:r>
      <w:r>
        <w:rPr>
          <w:rStyle w:val="VerbatimChar"/>
        </w:rPr>
        <w:t xml:space="preserve">  ▼</w:t>
      </w:r>
      <w:r>
        <w:br/>
      </w:r>
      <w:r>
        <w:rPr>
          <w:rStyle w:val="VerbatimChar"/>
        </w:rPr>
        <w:t xml:space="preserve">Start-AutomationOrchestrator(RequestType, Params)</w:t>
      </w:r>
      <w:r>
        <w:br/>
      </w:r>
      <w:r>
        <w:rPr>
          <w:rStyle w:val="VerbatimChar"/>
        </w:rPr>
        <w:t xml:space="preserve">  │</w:t>
      </w:r>
      <w:r>
        <w:br/>
      </w:r>
      <w:r>
        <w:rPr>
          <w:rStyle w:val="VerbatimChar"/>
        </w:rPr>
        <w:t xml:space="preserve">  ├─► _Validate-Request(RequestType, Params)</w:t>
      </w:r>
      <w:r>
        <w:br/>
      </w:r>
      <w:r>
        <w:rPr>
          <w:rStyle w:val="VerbatimChar"/>
        </w:rPr>
        <w:t xml:space="preserve">  │       └── errors?  YES → return validation-failure envelope</w:t>
      </w:r>
      <w:r>
        <w:br/>
      </w:r>
      <w:r>
        <w:rPr>
          <w:rStyle w:val="VerbatimChar"/>
        </w:rPr>
        <w:t xml:space="preserve">  │                     NO  → continue</w:t>
      </w:r>
      <w:r>
        <w:br/>
      </w:r>
      <w:r>
        <w:rPr>
          <w:rStyle w:val="VerbatimChar"/>
        </w:rPr>
        <w:t xml:space="preserve">  ▼</w:t>
      </w:r>
      <w:r>
        <w:br/>
      </w:r>
      <w:r>
        <w:rPr>
          <w:rStyle w:val="VerbatimChar"/>
        </w:rPr>
        <w:t xml:space="preserve">Invoke-RoutedRequest(RequestType, Params)</w:t>
      </w:r>
      <w:r>
        <w:br/>
      </w:r>
      <w:r>
        <w:rPr>
          <w:rStyle w:val="VerbatimChar"/>
        </w:rPr>
        <w:t xml:space="preserve">  │</w:t>
      </w:r>
      <w:r>
        <w:br/>
      </w:r>
      <w:r>
        <w:rPr>
          <w:rStyle w:val="VerbatimChar"/>
        </w:rPr>
        <w:t xml:space="preserve">  ├─► Route table lookup → handler name</w:t>
      </w:r>
      <w:r>
        <w:br/>
      </w:r>
      <w:r>
        <w:rPr>
          <w:rStyle w:val="VerbatimChar"/>
        </w:rPr>
        <w:t xml:space="preserve">  │</w:t>
      </w:r>
      <w:r>
        <w:br/>
      </w:r>
      <w:r>
        <w:rPr>
          <w:rStyle w:val="VerbatimChar"/>
        </w:rPr>
        <w:t xml:space="preserve">  ▼</w:t>
      </w:r>
      <w:r>
        <w:br/>
      </w:r>
      <w:r>
        <w:rPr>
          <w:rStyle w:val="VerbatimChar"/>
        </w:rPr>
        <w:t xml:space="preserve">&amp; $handlerName @Params</w:t>
      </w:r>
      <w:r>
        <w:br/>
      </w:r>
      <w:r>
        <w:rPr>
          <w:rStyle w:val="VerbatimChar"/>
        </w:rPr>
        <w:t xml:space="preserve">  │</w:t>
      </w:r>
      <w:r>
        <w:br/>
      </w:r>
      <w:r>
        <w:rPr>
          <w:rStyle w:val="VerbatimChar"/>
        </w:rPr>
        <w:t xml:space="preserve">  ▼</w:t>
      </w:r>
      <w:r>
        <w:br/>
      </w:r>
      <w:r>
        <w:rPr>
          <w:rStyle w:val="VerbatimChar"/>
        </w:rPr>
        <w:t xml:space="preserve">Result envelope  ──► Orchestrator stamps RequestType + Timestamp  ──► Caller</w:t>
      </w:r>
    </w:p>
    <w:p>
      <w:r>
        <w:pict>
          <v:rect style="width:0;height:1.5pt" o:hralign="center" o:hrstd="t" o:hr="t"/>
        </w:pict>
      </w:r>
    </w:p>
    <w:bookmarkEnd w:id="28"/>
    <w:bookmarkEnd w:id="29"/>
    <w:bookmarkStart w:id="31" w:name="sec26"/>
    <w:p>
      <w:pPr>
        <w:pStyle w:val="Heading2"/>
      </w:pPr>
      <w:r>
        <w:t xml:space="preserve">Running Tests</w:t>
      </w:r>
    </w:p>
    <w:p>
      <w:pPr>
        <w:pStyle w:val="SourceCode"/>
      </w:pPr>
      <w:r>
        <w:rPr>
          <w:rStyle w:val="CommentTok"/>
        </w:rPr>
        <w:t xml:space="preserve"># Pester 6.0.1 is bundled under vendor/modules/Pester/6.0.1/ (make setup installs it) {#sec27}</w:t>
      </w:r>
      <w:r>
        <w:br/>
      </w:r>
      <w:r>
        <w:rPr>
          <w:rStyle w:val="NormalTok"/>
        </w:rPr>
        <w:t xml:space="preserve">Install-Module Pester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RequiredVersion </w:t>
      </w:r>
      <w:r>
        <w:rPr>
          <w:rStyle w:val="DecValTok"/>
        </w:rPr>
        <w:t xml:space="preserve">6.0</w:t>
      </w:r>
      <w:r>
        <w:rPr>
          <w:rStyle w:val="OperatorTok"/>
        </w:rPr>
        <w:t xml:space="preserve">.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Scope CurrentUser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SkipPublisherCheck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Force</w:t>
      </w:r>
      <w:r>
        <w:br/>
      </w:r>
      <w:r>
        <w:br/>
      </w:r>
      <w:r>
        <w:rPr>
          <w:rStyle w:val="NormalTok"/>
        </w:rPr>
        <w:t xml:space="preserve">pwsh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File scripts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run-tests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rPr>
          <w:rStyle w:val="NormalTok"/>
        </w:rPr>
        <w:t xml:space="preserve">                  </w:t>
      </w:r>
      <w:r>
        <w:rPr>
          <w:rStyle w:val="CommentTok"/>
        </w:rPr>
        <w:t xml:space="preserve"># all tests</w:t>
      </w:r>
      <w:r>
        <w:br/>
      </w:r>
      <w:r>
        <w:rPr>
          <w:rStyle w:val="NormalTok"/>
        </w:rPr>
        <w:t xml:space="preserve">pwsh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File scripts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run-maint-mode-tests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# maintenance mode tests</w:t>
      </w:r>
      <w:r>
        <w:br/>
      </w:r>
      <w:r>
        <w:rPr>
          <w:rStyle w:val="NormalTok"/>
        </w:rPr>
        <w:t xml:space="preserve">Invoke-Pester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Path </w:t>
      </w:r>
      <w:r>
        <w:rPr>
          <w:rStyle w:val="StringTok"/>
        </w:rPr>
        <w:t xml:space="preserve">'tests/powershell/New-Uuid.Unit.Tests.ps1'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# subset</w:t>
      </w:r>
    </w:p>
    <w:p>
      <w:pPr>
        <w:pStyle w:val="FirstParagraph"/>
      </w:pPr>
      <w:r>
        <w:t xml:space="preserve">See</w:t>
      </w:r>
      <w:r>
        <w:t xml:space="preserve"> </w:t>
      </w:r>
      <w:hyperlink r:id="rId30">
        <w:r>
          <w:rPr>
            <w:rStyle w:val="Hyperlink"/>
          </w:rPr>
          <w:t xml:space="preserve">testing.md</w:t>
        </w:r>
      </w:hyperlink>
      <w:r>
        <w:t xml:space="preserve"> </w:t>
      </w:r>
      <w:r>
        <w:t xml:space="preserve">for the full Pester guide.</w:t>
      </w:r>
    </w:p>
    <w:p>
      <w:r>
        <w:pict>
          <v:rect style="width:0;height:1.5pt" o:hralign="center" o:hrstd="t" o:hr="t"/>
        </w:pict>
      </w:r>
    </w:p>
    <w:bookmarkEnd w:id="31"/>
    <w:bookmarkStart w:id="36" w:name="sec28"/>
    <w:p>
      <w:pPr>
        <w:pStyle w:val="Heading2"/>
      </w:pPr>
      <w:r>
        <w:t xml:space="preserve">See Also</w:t>
      </w:r>
    </w:p>
    <w:p>
      <w:pPr>
        <w:pStyle w:val="Compact"/>
        <w:numPr>
          <w:ilvl w:val="0"/>
          <w:numId w:val="1005"/>
        </w:numPr>
      </w:pPr>
      <w:hyperlink r:id="rId15">
        <w:r>
          <w:rPr>
            <w:rStyle w:val="Hyperlink"/>
          </w:rPr>
          <w:t xml:space="preserve">Automation Command Reference</w:t>
        </w:r>
      </w:hyperlink>
    </w:p>
    <w:p>
      <w:pPr>
        <w:pStyle w:val="Compact"/>
        <w:numPr>
          <w:ilvl w:val="0"/>
          <w:numId w:val="1005"/>
        </w:numPr>
      </w:pPr>
      <w:hyperlink r:id="rId32">
        <w:r>
          <w:rPr>
            <w:rStyle w:val="Hyperlink"/>
          </w:rPr>
          <w:t xml:space="preserve">Runbook Requirements</w:t>
        </w:r>
      </w:hyperlink>
    </w:p>
    <w:p>
      <w:pPr>
        <w:pStyle w:val="Compact"/>
        <w:numPr>
          <w:ilvl w:val="0"/>
          <w:numId w:val="1005"/>
        </w:numPr>
      </w:pPr>
      <w:hyperlink r:id="rId33">
        <w:r>
          <w:rPr>
            <w:rStyle w:val="Hyperlink"/>
          </w:rPr>
          <w:t xml:space="preserve">Runbook Changes</w:t>
        </w:r>
      </w:hyperlink>
    </w:p>
    <w:p>
      <w:pPr>
        <w:pStyle w:val="Compact"/>
        <w:numPr>
          <w:ilvl w:val="0"/>
          <w:numId w:val="1005"/>
        </w:numPr>
      </w:pPr>
      <w:hyperlink r:id="rId34">
        <w:r>
          <w:rPr>
            <w:rStyle w:val="Hyperlink"/>
          </w:rPr>
          <w:t xml:space="preserve">CI Run Requirements</w:t>
        </w:r>
      </w:hyperlink>
    </w:p>
    <w:p>
      <w:pPr>
        <w:pStyle w:val="Compact"/>
        <w:numPr>
          <w:ilvl w:val="0"/>
          <w:numId w:val="1005"/>
        </w:numPr>
      </w:pPr>
      <w:hyperlink r:id="rId21">
        <w:r>
          <w:rPr>
            <w:rStyle w:val="Hyperlink"/>
          </w:rPr>
          <w:t xml:space="preserve">Maintenance Mode</w:t>
        </w:r>
      </w:hyperlink>
    </w:p>
    <w:p>
      <w:pPr>
        <w:pStyle w:val="Compact"/>
        <w:numPr>
          <w:ilvl w:val="0"/>
          <w:numId w:val="1005"/>
        </w:numPr>
      </w:pPr>
      <w:hyperlink r:id="rId35">
        <w:r>
          <w:rPr>
            <w:rStyle w:val="Hyperlink"/>
          </w:rPr>
          <w:t xml:space="preserve">Code Quality &amp; Security</w:t>
        </w:r>
      </w:hyperlink>
    </w:p>
    <w:bookmarkEnd w:id="36"/>
    <w:bookmarkEnd w:id="37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5" Target="../Automation/automation_commands.md#top" TargetMode="External" /><Relationship Type="http://schemas.openxmlformats.org/officeDocument/2006/relationships/hyperlink" Id="rId33" Target="../Automation/runbook-changes.md#top" TargetMode="External" /><Relationship Type="http://schemas.openxmlformats.org/officeDocument/2006/relationships/hyperlink" Id="rId32" Target="../Automation/runbook-requirements-v2.md#top" TargetMode="External" /><Relationship Type="http://schemas.openxmlformats.org/officeDocument/2006/relationships/hyperlink" Id="rId35" Target="../Generic/code_quality.md#top" TargetMode="External" /><Relationship Type="http://schemas.openxmlformats.org/officeDocument/2006/relationships/hyperlink" Id="rId34" Target="../Generic/powershell_ci.md#top" TargetMode="External" /><Relationship Type="http://schemas.openxmlformats.org/officeDocument/2006/relationships/hyperlink" Id="rId21" Target="../Maintenance-Mode/maintenance_mode.md#top" TargetMode="External" /><Relationship Type="http://schemas.openxmlformats.org/officeDocument/2006/relationships/hyperlink" Id="rId14" Target="../dynamic-code-docs/INDEX.md#top" TargetMode="External" /><Relationship Type="http://schemas.openxmlformats.org/officeDocument/2006/relationships/hyperlink" Id="rId30" Target="testing.md#top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5" Target="../Automation/automation_commands.md#top" TargetMode="External" /><Relationship Type="http://schemas.openxmlformats.org/officeDocument/2006/relationships/hyperlink" Id="rId33" Target="../Automation/runbook-changes.md#top" TargetMode="External" /><Relationship Type="http://schemas.openxmlformats.org/officeDocument/2006/relationships/hyperlink" Id="rId32" Target="../Automation/runbook-requirements-v2.md#top" TargetMode="External" /><Relationship Type="http://schemas.openxmlformats.org/officeDocument/2006/relationships/hyperlink" Id="rId35" Target="../Generic/code_quality.md#top" TargetMode="External" /><Relationship Type="http://schemas.openxmlformats.org/officeDocument/2006/relationships/hyperlink" Id="rId34" Target="../Generic/powershell_ci.md#top" TargetMode="External" /><Relationship Type="http://schemas.openxmlformats.org/officeDocument/2006/relationships/hyperlink" Id="rId21" Target="../Maintenance-Mode/maintenance_mode.md#top" TargetMode="External" /><Relationship Type="http://schemas.openxmlformats.org/officeDocument/2006/relationships/hyperlink" Id="rId14" Target="../dynamic-code-docs/INDEX.md#top" TargetMode="External" /><Relationship Type="http://schemas.openxmlformats.org/officeDocument/2006/relationships/hyperlink" Id="rId30" Target="testing.md#top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2026-09-22T18:31:59Z</dcterms:created>
  <dcterms:modified xsi:type="dcterms:W3CDTF">2026-09-22T18:31:59Z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