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6"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20"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BlockText"/>
      </w:pPr>
      <w:r>
        <w:rPr>
          <w:b/>
          <w:bCs/>
        </w:rPr>
        <w:t xml:space="preserve">Built-in</w:t>
      </w:r>
      <w:r>
        <w:rPr>
          <w:b/>
          <w:bCs/>
        </w:rPr>
        <w:t xml:space="preserve"> </w:t>
      </w:r>
      <w:r>
        <w:rPr>
          <w:rStyle w:val="VerbatimChar"/>
          <w:b/>
          <w:bCs/>
        </w:rPr>
        <w:t xml:space="preserve">-Help</w:t>
      </w:r>
      <w:r>
        <w:rPr>
          <w:b/>
          <w:bCs/>
        </w:rPr>
        <w:t xml:space="preserve">:</w:t>
      </w:r>
      <w:r>
        <w:t xml:space="preserve"> </w:t>
      </w:r>
      <w:r>
        <w:t xml:space="preserve">every main</w:t>
      </w:r>
      <w:r>
        <w:t xml:space="preserve"> </w:t>
      </w:r>
      <w:r>
        <w:rPr>
          <w:rStyle w:val="VerbatimChar"/>
        </w:rPr>
        <w:t xml:space="preserve">Automation</w:t>
      </w:r>
      <w:r>
        <w:t xml:space="preserve"> </w:t>
      </w:r>
      <w:r>
        <w:t xml:space="preserve">command accepts a</w:t>
      </w:r>
      <w:r>
        <w:t xml:space="preserve"> </w:t>
      </w:r>
      <w:r>
        <w:rPr>
          <w:rStyle w:val="VerbatimChar"/>
        </w:rPr>
        <w:t xml:space="preserve">-Help</w:t>
      </w:r>
      <w:r>
        <w:t xml:space="preserve"> </w:t>
      </w:r>
      <w:r>
        <w:t xml:space="preserve">switch that prints a man-like reference (synopsis, mandatory/optional parameters, types, allowed</w:t>
      </w:r>
      <w:r>
        <w:t xml:space="preserve"> </w:t>
      </w:r>
      <w:r>
        <w:rPr>
          <w:rStyle w:val="VerbatimChar"/>
        </w:rPr>
        <w:t xml:space="preserve">ValidateSet</w:t>
      </w:r>
      <w:r>
        <w:t xml:space="preserve"> </w:t>
      </w:r>
      <w:r>
        <w:t xml:space="preserve">values, and the source-link) and returns without doing anything else — so you never need</w:t>
      </w:r>
      <w:r>
        <w:t xml:space="preserve"> </w:t>
      </w:r>
      <w:r>
        <w:rPr>
          <w:rStyle w:val="VerbatimChar"/>
        </w:rPr>
        <w:t xml:space="preserve">Get-Help</w:t>
      </w:r>
      <w:r>
        <w:t xml:space="preserve">. For example:</w:t>
      </w:r>
      <w:r>
        <w:t xml:space="preserve"> </w:t>
      </w:r>
      <w:r>
        <w:rPr>
          <w:rStyle w:val="VerbatimChar"/>
        </w:rPr>
        <w:t xml:space="preserve">Get-OneViewServerList -Help</w:t>
      </w:r>
      <w:r>
        <w:t xml:space="preserve">. See the</w:t>
      </w:r>
      <w:r>
        <w:t xml:space="preserve"> </w:t>
      </w:r>
      <w:hyperlink r:id="rId19">
        <w:r>
          <w:rPr>
            <w:rStyle w:val="Hyperlink"/>
          </w:rPr>
          <w:t xml:space="preserve">Built-in command help (</w:t>
        </w:r>
        <w:r>
          <w:rPr>
            <w:rStyle w:val="VerbatimChar"/>
          </w:rPr>
          <w:t xml:space="preserve">-Help</w:t>
        </w:r>
        <w:r>
          <w:rPr>
            <w:rStyle w:val="Hyperlink"/>
          </w:rPr>
          <w:t xml:space="preserve">)</w:t>
        </w:r>
      </w:hyperlink>
      <w:r>
        <w:t xml:space="preserve"> </w:t>
      </w:r>
      <w:r>
        <w:t xml:space="preserve">section for the full output format.</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20"/>
    <w:bookmarkStart w:id="44" w:name="sec14"/>
    <w:p>
      <w:pPr>
        <w:pStyle w:val="Heading3"/>
      </w:pPr>
      <w:r>
        <w:t xml:space="preserve">Internal docs index</w:t>
      </w:r>
    </w:p>
    <w:bookmarkStart w:id="28"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1">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2">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3">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4">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5">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6">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7">
              <w:r>
                <w:rPr>
                  <w:rStyle w:val="Hyperlink"/>
                </w:rPr>
                <w:t xml:space="preserve">🔗 GitLab CI/CD Integration</w:t>
              </w:r>
            </w:hyperlink>
          </w:p>
        </w:tc>
        <w:tc>
          <w:tcPr/>
          <w:p>
            <w:pPr>
              <w:pStyle w:val="Compact"/>
            </w:pPr>
            <w:r>
              <w:t xml:space="preserve">REST API pipeline triggers, webhook configuration</w:t>
            </w:r>
          </w:p>
        </w:tc>
      </w:tr>
    </w:tbl>
    <w:bookmarkEnd w:id="28"/>
    <w:bookmarkStart w:id="31"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9">
              <w:r>
                <w:rPr>
                  <w:rStyle w:val="Hyperlink"/>
                </w:rPr>
                <w:t xml:space="preserve">📋 Runbook Requirements</w:t>
              </w:r>
            </w:hyperlink>
          </w:p>
        </w:tc>
        <w:tc>
          <w:tcPr/>
          <w:p>
            <w:pPr>
              <w:pStyle w:val="Compact"/>
            </w:pPr>
            <w:r>
              <w:t xml:space="preserve">Operational runbook for physical HPE server builds via OneView + iLO Redfish</w:t>
            </w:r>
          </w:p>
        </w:tc>
      </w:tr>
      <w:tr>
        <w:tc>
          <w:tcPr/>
          <w:p>
            <w:pPr>
              <w:pStyle w:val="Compact"/>
            </w:pPr>
            <w:hyperlink r:id="rId30">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1"/>
    <w:bookmarkStart w:id="35"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2">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3">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4">
              <w:r>
                <w:rPr>
                  <w:rStyle w:val="Hyperlink"/>
                </w:rPr>
                <w:t xml:space="preserve">🔧 Maintenance Mode Code Map</w:t>
              </w:r>
            </w:hyperlink>
          </w:p>
        </w:tc>
        <w:tc>
          <w:tcPr/>
          <w:p>
            <w:pPr>
              <w:pStyle w:val="Compact"/>
            </w:pPr>
            <w:r>
              <w:t xml:space="preserve">Complete code map with links to all mm command functionality</w:t>
            </w:r>
          </w:p>
        </w:tc>
      </w:tr>
    </w:tbl>
    <w:bookmarkEnd w:id="35"/>
    <w:bookmarkStart w:id="41"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7">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8">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9">
              <w:r>
                <w:rPr>
                  <w:rStyle w:val="Hyperlink"/>
                </w:rPr>
                <w:t xml:space="preserve">📊 Audit Process</w:t>
              </w:r>
            </w:hyperlink>
          </w:p>
        </w:tc>
        <w:tc>
          <w:tcPr/>
          <w:p>
            <w:pPr>
              <w:pStyle w:val="Compact"/>
            </w:pPr>
            <w:r>
              <w:t xml:space="preserve">Audit trail and compliance process</w:t>
            </w:r>
          </w:p>
        </w:tc>
      </w:tr>
      <w:tr>
        <w:tc>
          <w:tcPr/>
          <w:p>
            <w:pPr>
              <w:pStyle w:val="Compact"/>
            </w:pPr>
            <w:hyperlink r:id="rId40">
              <w:r>
                <w:rPr>
                  <w:rStyle w:val="Hyperlink"/>
                </w:rPr>
                <w:t xml:space="preserve">📊 GDPR Compliance</w:t>
              </w:r>
            </w:hyperlink>
          </w:p>
        </w:tc>
        <w:tc>
          <w:tcPr/>
          <w:p>
            <w:pPr>
              <w:pStyle w:val="Compact"/>
            </w:pPr>
            <w:r>
              <w:t xml:space="preserve">GDPR compliance documentation</w:t>
            </w:r>
          </w:p>
        </w:tc>
      </w:tr>
    </w:tbl>
    <w:bookmarkEnd w:id="41"/>
    <w:bookmarkStart w:id="43"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2">
              <w:r>
                <w:rPr>
                  <w:rStyle w:val="Hyperlink"/>
                </w:rPr>
                <w:t xml:space="preserve">📖 DevOps Guide to HPE Terms</w:t>
              </w:r>
            </w:hyperlink>
          </w:p>
        </w:tc>
        <w:tc>
          <w:tcPr/>
          <w:p>
            <w:pPr>
              <w:pStyle w:val="Compact"/>
            </w:pPr>
            <w:r>
              <w:t xml:space="preserve">HPE terminology guide</w:t>
            </w:r>
          </w:p>
        </w:tc>
      </w:tr>
    </w:tbl>
    <w:bookmarkEnd w:id="43"/>
    <w:bookmarkEnd w:id="44"/>
    <w:bookmarkStart w:id="45"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5"/>
    <w:bookmarkEnd w:id="46"/>
    <w:bookmarkStart w:id="47"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7"/>
    <w:bookmarkStart w:id="48"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8"/>
    <w:bookmarkStart w:id="49"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9"/>
    <w:bookmarkStart w:id="51"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list-commands</w:t>
            </w:r>
          </w:p>
        </w:tc>
        <w:tc>
          <w:tcPr/>
          <w:p>
            <w:pPr>
              <w:pStyle w:val="Compact"/>
            </w:pPr>
            <w:r>
              <w:t xml:space="preserve">List all available</w:t>
            </w:r>
            <w:r>
              <w:t xml:space="preserve"> </w:t>
            </w:r>
            <w:r>
              <w:rPr>
                <w:rStyle w:val="VerbatimChar"/>
              </w:rPr>
              <w:t xml:space="preserve">Automation</w:t>
            </w:r>
            <w:r>
              <w:t xml:space="preserve"> </w:t>
            </w:r>
            <w:r>
              <w:t xml:space="preserve">module commands (28) with synopses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50">
        <w:r>
          <w:rPr>
            <w:rStyle w:val="VerbatimChar"/>
          </w:rPr>
          <w:t xml:space="preserve">ruff.toml</w:t>
        </w:r>
      </w:hyperlink>
      <w:r>
        <w:t xml:space="preserve"> </w:t>
      </w:r>
      <w:r>
        <w:t xml:space="preserve">at the repository root.</w:t>
      </w:r>
    </w:p>
    <w:p>
      <w:r>
        <w:pict>
          <v:rect style="width:0;height:1.5pt" o:hralign="center" o:hrstd="t" o:hr="t"/>
        </w:pict>
      </w:r>
    </w:p>
    <w:bookmarkEnd w:id="51"/>
    <w:bookmarkStart w:id="53"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2"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2"/>
    <w:bookmarkEnd w:id="53"/>
    <w:bookmarkStart w:id="54"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4"/>
    <w:bookmarkStart w:id="55"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5"/>
    <w:bookmarkStart w:id="56"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6"/>
    <w:bookmarkStart w:id="62" w:name="sec30"/>
    <w:p>
      <w:pPr>
        <w:pStyle w:val="Heading2"/>
      </w:pPr>
      <w:r>
        <w:t xml:space="preserve">HPE Doc</w:t>
      </w:r>
    </w:p>
    <w:p>
      <w:pPr>
        <w:pStyle w:val="FirstParagraph"/>
      </w:pPr>
      <w:hyperlink r:id="rId57">
        <w:r>
          <w:rPr>
            <w:rStyle w:val="Hyperlink"/>
          </w:rPr>
          <w:t xml:space="preserve">oneview-powershell-samples</w:t>
        </w:r>
      </w:hyperlink>
    </w:p>
    <w:p>
      <w:pPr>
        <w:pStyle w:val="BodyText"/>
      </w:pPr>
      <w:hyperlink r:id="rId58">
        <w:r>
          <w:rPr>
            <w:rStyle w:val="Hyperlink"/>
          </w:rPr>
          <w:t xml:space="preserve">community.hpe.com</w:t>
        </w:r>
      </w:hyperlink>
    </w:p>
    <w:p>
      <w:pPr>
        <w:pStyle w:val="BodyText"/>
      </w:pPr>
      <w:hyperlink r:id="rId59">
        <w:r>
          <w:rPr>
            <w:rStyle w:val="Hyperlink"/>
          </w:rPr>
          <w:t xml:space="preserve">HPE OneView PowerShell Library</w:t>
        </w:r>
      </w:hyperlink>
    </w:p>
    <w:p>
      <w:pPr>
        <w:pStyle w:val="BodyText"/>
      </w:pPr>
      <w:hyperlink r:id="rId60">
        <w:r>
          <w:rPr>
            <w:rStyle w:val="Hyperlink"/>
          </w:rPr>
          <w:t xml:space="preserve">HPE OneView Support Centre links</w:t>
        </w:r>
      </w:hyperlink>
    </w:p>
    <w:p>
      <w:pPr>
        <w:pStyle w:val="BodyText"/>
      </w:pPr>
      <w:hyperlink r:id="rId59">
        <w:r>
          <w:rPr>
            <w:rStyle w:val="Hyperlink"/>
          </w:rPr>
          <w:t xml:space="preserve">HPE OneView Powershell Library Guide and Versions</w:t>
        </w:r>
      </w:hyperlink>
    </w:p>
    <w:p>
      <w:pPr>
        <w:pStyle w:val="BodyText"/>
      </w:pPr>
      <w:hyperlink r:id="rId61">
        <w:r>
          <w:rPr>
            <w:rStyle w:val="Hyperlink"/>
          </w:rPr>
          <w:t xml:space="preserve">HPE OneView PS releases</w:t>
        </w:r>
      </w:hyperlink>
    </w:p>
    <w:bookmarkEnd w:id="62"/>
    <w:bookmarkEnd w:id="6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_rels/footnotes.xml.rels><?xml version="1.0" encoding="UTF-8"?><Relationships xmlns="http://schemas.openxmlformats.org/package/2006/relationships"><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2026-09-22T18:31:56Z</dcterms:created>
  <dcterms:modified xsi:type="dcterms:W3CDTF">2026-09-22T18:31:56Z</dcterms:modified>
</cp:coreProperties>
</file>

<file path=docProps/custom.xml><?xml version="1.0" encoding="utf-8"?>
<Properties xmlns="http://schemas.openxmlformats.org/officeDocument/2006/custom-properties" xmlns:vt="http://schemas.openxmlformats.org/officeDocument/2006/docPropsVTypes"/>
</file>