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Get-OneViewServerTarget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Sends a query against the OneView /rest/server-hardware endpoint and returns a normalized hashtable describing the server. Validates health (must be OK) and tolerates power state Off or On. Reports the server’s maintenance-mode state (Yes/No) in</w:t>
      </w:r>
      <w:r>
        <w:t xml:space="preserve"> </w:t>
      </w:r>
      <w:r>
        <w:rPr>
          <w:rStyle w:val="VerbatimChar"/>
        </w:rPr>
        <w:t xml:space="preserve">Details.maintenance_mode</w:t>
      </w:r>
      <w:r>
        <w:t xml:space="preserve">. The HPEOneView module’s Get-OVServer is the preferred source because the REST endpoints do not reliably expose maintenance state; the REST payload’s own maintenance fields are used as a fallback when the module is unavailable. STRICT SINGLE-SERVER: this command must resolve to exactly one server. A query that matches more than one server is a hard failure (Success=$false) rather than a warning - it never silently picks the first match, because it underpins destructive operations (ISO attach/deploy, reboot, OS build). Connection to the appliance is handled by the shared Resolve-OneViewSession helper (prompts for the host/credentials when needed) and the session persists; this command never disconnects.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Server name, serial number, OneView resource name, iLO IP, or bay/enclosure positional id (e.g. </w:t>
            </w:r>
            <w:r>
              <w:t xml:space="preserve">“Enclosure1, Bay 3”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query without performing it.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Query HPE OneView to identify and validate a target server by various identifiers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Sends a query against the OneView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endpoint and returns</w:t>
      </w:r>
      <w:r>
        <w:br/>
      </w:r>
      <w:r>
        <w:rPr>
          <w:rStyle w:val="NormalTok"/>
        </w:rPr>
        <w:t xml:space="preserve">        a normalized hashtable describing the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Validates health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must be 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tolerates power state Off or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Reports the server</w:t>
      </w:r>
      <w:r>
        <w:rPr>
          <w:rStyle w:val="StringTok"/>
        </w:rPr>
        <w:t xml:space="preserve">'s maintenance-mode state (Yes/No) in</w:t>
      </w:r>
      <w:r>
        <w:br/>
      </w:r>
      <w:r>
        <w:rPr>
          <w:rStyle w:val="StringTok"/>
        </w:rPr>
        <w:t xml:space="preserve">        `Details.maintenance_mode`. The HPEOneView module'</w:t>
      </w:r>
      <w:r>
        <w:rPr>
          <w:rStyle w:val="NormalTok"/>
        </w:rPr>
        <w:t xml:space="preserve">s Get-OVServer is the</w:t>
      </w:r>
      <w:r>
        <w:br/>
      </w:r>
      <w:r>
        <w:rPr>
          <w:rStyle w:val="NormalTok"/>
        </w:rPr>
        <w:t xml:space="preserve">        preferred source because the REST endpoints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reliably expose</w:t>
      </w:r>
      <w:r>
        <w:br/>
      </w:r>
      <w:r>
        <w:rPr>
          <w:rStyle w:val="NormalTok"/>
        </w:rPr>
        <w:t xml:space="preserve">        maintenance state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REST payload</w:t>
      </w:r>
      <w:r>
        <w:rPr>
          <w:rStyle w:val="StringTok"/>
        </w:rPr>
        <w:t xml:space="preserve">'s own maintenance fields are used as a</w:t>
      </w:r>
      <w:r>
        <w:br/>
      </w:r>
      <w:r>
        <w:rPr>
          <w:rStyle w:val="StringTok"/>
        </w:rPr>
        <w:t xml:space="preserve">        fallback when the module is unavailable.</w:t>
      </w:r>
      <w:r>
        <w:br/>
      </w:r>
      <w:r>
        <w:br/>
      </w:r>
      <w:r>
        <w:rPr>
          <w:rStyle w:val="StringTok"/>
        </w:rPr>
        <w:t xml:space="preserve">        STRICT SINGLE-SERVER: this command must resolve to exactly one server. A</w:t>
      </w:r>
      <w:r>
        <w:br/>
      </w:r>
      <w:r>
        <w:rPr>
          <w:rStyle w:val="StringTok"/>
        </w:rPr>
        <w:t xml:space="preserve">        query that matches more than one server is a hard failure (Success=$false)</w:t>
      </w:r>
      <w:r>
        <w:br/>
      </w:r>
      <w:r>
        <w:rPr>
          <w:rStyle w:val="StringTok"/>
        </w:rPr>
        <w:t xml:space="preserve">        rather than a warning - it never silently picks the first match, because it</w:t>
      </w:r>
      <w:r>
        <w:br/>
      </w:r>
      <w:r>
        <w:rPr>
          <w:rStyle w:val="StringTok"/>
        </w:rPr>
        <w:t xml:space="preserve">        underpins destructive operations (ISO attach/deploy, reboot, OS build).</w:t>
      </w:r>
      <w:r>
        <w:br/>
      </w:r>
      <w:r>
        <w:rPr>
          <w:rStyle w:val="StringTok"/>
        </w:rPr>
        <w:t xml:space="preserve">        Connection to the appliance is handled by the shared Resolve-OneViewSession</w:t>
      </w:r>
      <w:r>
        <w:br/>
      </w:r>
      <w:r>
        <w:rPr>
          <w:rStyle w:val="StringTok"/>
        </w:rPr>
        <w:t xml:space="preserve">        helper (prompts for the host/credentials when needed) and the session</w:t>
      </w:r>
      <w:r>
        <w:br/>
      </w:r>
      <w:r>
        <w:rPr>
          <w:rStyle w:val="StringTok"/>
        </w:rPr>
        <w:t xml:space="preserve">        persists; this command never disconnects.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br/>
      </w:r>
      <w:r>
        <w:rPr>
          <w:rStyle w:val="StringTok"/>
        </w:rPr>
        <w:t xml:space="preserve">    .PARAMETER ServerIdentifier</w:t>
      </w:r>
      <w:r>
        <w:br/>
      </w:r>
      <w:r>
        <w:rPr>
          <w:rStyle w:val="StringTok"/>
        </w:rPr>
        <w:t xml:space="preserve">        Server name, serial number, OneView resource name, iLO IP, or bay/enclosure</w:t>
      </w:r>
      <w:r>
        <w:br/>
      </w:r>
      <w:r>
        <w:rPr>
          <w:rStyle w:val="StringTok"/>
        </w:rPr>
        <w:t xml:space="preserve">        positional id (e.g. "Enclosure1, Bay 3").</w:t>
      </w:r>
      <w:r>
        <w:br/>
      </w:r>
      <w:r>
        <w:br/>
      </w:r>
      <w:r>
        <w:rPr>
          <w:rStyle w:val="StringTok"/>
        </w:rPr>
        <w:t xml:space="preserve">    .PARAMETER IdentifierType</w:t>
      </w:r>
      <w:r>
        <w:br/>
      </w:r>
      <w:r>
        <w:rPr>
          <w:rStyle w:val="StringTok"/>
        </w:rPr>
        <w:t xml:space="preserve">        Hint for the search filter: Name, Serial, OneViewName, IloIp, EnclosureBay, Auto.</w:t>
      </w:r>
      <w:r>
        <w:br/>
      </w:r>
      <w:r>
        <w:rPr>
          <w:rStyle w:val="StringTok"/>
        </w:rPr>
        <w:t xml:space="preserve">        Default Auto attempts each in turn.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s).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query without performing it.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[hashtable] with Success, Server, Details, Error.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Get-OneViewServerTarget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PROD-SERVER-01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Get-OneViewServerTarget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MXQ1234567</w:t>
      </w:r>
      <w:r>
        <w:rPr>
          <w:rStyle w:val="StringTok"/>
        </w:rPr>
        <w:t xml:space="preserve">' -IdentifierType Serial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2026-09-22T18:32:01Z</dcterms:created>
  <dcterms:modified xsi:type="dcterms:W3CDTF">2026-09-22T18:32:01Z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./src/powershell/Automation/Public/Get-OneViewServerTarget.ps1</vt:lpwstr>
  </property>
</Properties>
</file>