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Set-LastRowDateTime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 the Date/Time cell (2nd column) of the last row in $Rows.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2nd 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of the last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$Rows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updated array of row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unchanged when </w:t>
      </w:r>
      <w:r>
        <w:rPr>
          <w:rStyle w:val="VariableTok"/>
        </w:rPr>
        <w:t xml:space="preserve">$Rows</w:t>
      </w:r>
      <w:r>
        <w:rPr>
          <w:rStyle w:val="NormalTok"/>
        </w:rPr>
        <w:t xml:space="preserve"> is empty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./scripts/TestProgress.Common.ps1</vt:lpwstr>
  </property>
</Properties>
</file>