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one view connection.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one view connection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./src/powershell/Automation/Public/OneViewMaintenanceMode.ps1</vt:lpwstr>
  </property>
</Properties>
</file>