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Update-Phase11Block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Always sets the last existing row’s Date/Time cell to $DateTime. When -AddRow is supplied a new row is appended using the supplied field values.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Phase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Always sets the last existing row'</w:t>
      </w:r>
      <w:r>
        <w:rPr>
          <w:rStyle w:val="NormalTok"/>
        </w:rPr>
        <w:t xml:space="preserve">s Date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Time cell to </w:t>
      </w:r>
      <w:r>
        <w:rPr>
          <w:rStyle w:val="VariableTok"/>
        </w:rPr>
        <w:t xml:space="preserve">$DateTime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AddRow is supplied a new row is appended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supplied field values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Content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updated document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RunNumber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int of the</w:t>
      </w:r>
      <w:r>
        <w:br/>
      </w:r>
      <w:r>
        <w:rPr>
          <w:rStyle w:val="NormalTok"/>
        </w:rPr>
        <w:t xml:space="preserve">        row added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when no row was added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Added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2026-09-22T18:32:05Z</dcterms:created>
  <dcterms:modified xsi:type="dcterms:W3CDTF">2026-09-22T18:32:05Z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./scripts/TestProgress.Common.ps1</vt:lpwstr>
  </property>
</Properties>
</file>