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comprehensive Pester tests for all automation module components: - Audit, Config, Credentials, Executor, FileIO, Inventory, Router unit tests - Set-MaintenanceMode unit tests - Validators unit tests Automatically repairs Pester installation if broken (using PSGallery or bundled vendor copy). Generates detailed test logs and Cobertura coverage reports. Exits with code 1 if any tests fail.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full Pester test suite with code coverage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comprehensive Pester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all automation module components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Audit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Credentials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Executor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Inventory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Router unit tests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Set-MaintenanceMode unit tests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Validators unit tests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Automatically repairs Pester installation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broken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PSGallery or bundled vendor </w:t>
      </w:r>
      <w:r>
        <w:rPr>
          <w:rStyle w:val="FunctionTok"/>
        </w:rPr>
        <w:t xml:space="preserve">copy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Generates detailed test logs and Cobertura coverage reports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Exits with code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any tests fail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2026-09-22T18:32:06Z</dcterms:created>
  <dcterms:modified xsi:type="dcterms:W3CDTF">2026-09-22T18:32:06Z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./scripts/run-tests.ps1</vt:lpwstr>
  </property>
</Properties>
</file>