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ConvertTo-TableCell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Escapes pipe characters (so they do not create extra columns) and collapses any newlines to single spaces (so a row stays on one line).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Make arbitrary text safe to place inside a Markdown table cell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Escapes pipe characters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 they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not create extra columns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</w:t>
      </w:r>
      <w:r>
        <w:br/>
      </w:r>
      <w:r>
        <w:rPr>
          <w:rStyle w:val="NormalTok"/>
        </w:rPr>
        <w:t xml:space="preserve">        collapses any newlines to single spaces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 a row stays on one line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2026-09-04T14:04:37Z</dcterms:created>
  <dcterms:modified xsi:type="dcterms:W3CDTF">2026-09-04T14:04:37Z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./scripts/TestProgress.Common.ps1</vt:lpwstr>
  </property>
</Properties>
</file>