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Invoke-RoutedRequest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Routes a request to the appropriate handler function based on request type.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One of the known request types (e.g. </w:t>
            </w:r>
            <w:r>
              <w:t xml:space="preserve">‘build_iso’</w:t>
            </w:r>
            <w:r>
              <w:t xml:space="preserve">,</w:t>
            </w:r>
            <w:r>
              <w:t xml:space="preserve"> </w:t>
            </w:r>
            <w:r>
              <w:t xml:space="preserve">‘maintenance_enable’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additional parameters forwarded to the handler.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Routes a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One of the known request types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'build_iso'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'maintenance_enable'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additional parameters forwarded to the handler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 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./src/powershell/Automation/Private/Router.ps1</vt:lpwstr>
  </property>
</Properties>
</file>