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Test-ClusterId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Checks the cluster catalogue JSON file for the specified TargetId and validates that required fields (servers, scom_group, ilo_addresses) are present. Returns a hashtable with Success and Cluster properties on success, or Success=false with Error on failure. This function is intended for SCOM mode requests only. It validates that the supplied TargetId is a cluster ID (not a server name) and that the cluster definition has the correct structure in the catalogue. OneView mode requests should NOT call this function - they use OneViewClient.ResolveTarget() instead to validate server names or scopes against the OneView appliance.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Cluster identifier string. Must be a cluster ID as defined in clusters_catalogue.json. Server names are not accepted - use OneViewClient.ResolveTarget() for OneView server validation.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-CataloguePath</w:t>
            </w:r>
          </w:p>
        </w:tc>
        <w:tc>
          <w:tcPr/>
          <w:p>
            <w:pPr>
              <w:pStyle w:val="Compact"/>
            </w:pPr>
            <w:r>
              <w:t xml:space="preserve">Path to clusters_catalogue.json (default: configs</w:t>
            </w:r>
            <w:r>
              <w:t xml:space="preserve">_catalogue.json).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$def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Test-ClusterId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Validate that a cluster ID exists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cluster catalogue and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its definition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Checks the cluster catalogue JSON file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specified TargetId and</w:t>
      </w:r>
      <w:r>
        <w:br/>
      </w:r>
      <w:r>
        <w:rPr>
          <w:rStyle w:val="NormalTok"/>
        </w:rPr>
        <w:t xml:space="preserve">        validates that required fields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scom_group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ilo_addresses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are</w:t>
      </w:r>
      <w:r>
        <w:br/>
      </w:r>
      <w:r>
        <w:rPr>
          <w:rStyle w:val="NormalTok"/>
        </w:rPr>
        <w:t xml:space="preserve">        present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a hashtable with Success and Cluster properties on</w:t>
      </w:r>
      <w:r>
        <w:br/>
      </w:r>
      <w:r>
        <w:rPr>
          <w:rStyle w:val="NormalTok"/>
        </w:rPr>
        <w:t xml:space="preserve">        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Success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 with Error on failure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This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is intended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SCOM mode requests 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It validates that</w:t>
      </w:r>
      <w:r>
        <w:br/>
      </w:r>
      <w:r>
        <w:rPr>
          <w:rStyle w:val="NormalTok"/>
        </w:rPr>
        <w:t xml:space="preserve">        the supplied TargetId is a cluster ID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 a server 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that the</w:t>
      </w:r>
      <w:r>
        <w:br/>
      </w:r>
      <w:r>
        <w:rPr>
          <w:rStyle w:val="NormalTok"/>
        </w:rPr>
        <w:t xml:space="preserve">        cluster definition has the correct structure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catalogue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OneView mode</w:t>
      </w:r>
      <w:r>
        <w:br/>
      </w:r>
      <w:r>
        <w:rPr>
          <w:rStyle w:val="NormalTok"/>
        </w:rPr>
        <w:t xml:space="preserve">        requests should NOT call this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they use OneViewClient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ResolveTarget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instead to validate server names or scopes against the OneView appliance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TargetId</w:t>
      </w:r>
      <w:r>
        <w:br/>
      </w:r>
      <w:r>
        <w:rPr>
          <w:rStyle w:val="NormalTok"/>
        </w:rPr>
        <w:t xml:space="preserve">        Cluster identifier string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Must be a cluster ID as defined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clusters_catalogue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Server names are not accepted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</w:t>
      </w:r>
      <w:r>
        <w:br/>
      </w:r>
      <w:r>
        <w:rPr>
          <w:rStyle w:val="NormalTok"/>
        </w:rPr>
        <w:t xml:space="preserve">        OneViewClient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ResolveTarget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server validation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CataloguePath</w:t>
      </w:r>
      <w:r>
        <w:br/>
      </w:r>
      <w:r>
        <w:rPr>
          <w:rStyle w:val="NormalTok"/>
        </w:rPr>
        <w:t xml:space="preserve">        Path to clusters_catalogue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configs\clusters_catalogue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$def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Test-ClusterId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2026-09-04T14:04:41Z</dcterms:created>
  <dcterms:modified xsi:type="dcterms:W3CDTF">2026-09-04T14:04:41Z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./src/powershell/Automation/Public/Test-ClusterId.ps1</vt:lpwstr>
  </property>
</Properties>
</file>