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ec1"/>
    <w:p>
      <w:pPr>
        <w:pStyle w:val="Heading1"/>
      </w:pPr>
      <w:r>
        <w:t xml:space="preserve">HPE OneView Commands</w:t>
      </w:r>
    </w:p>
    <w:bookmarkStart w:id="11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1. Connection Lifecycle (run first)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2. Server Queries (read-only)</w:t>
        </w:r>
      </w:hyperlink>
    </w:p>
    <w:p>
      <w:pPr>
        <w:pStyle w:val="Compact"/>
        <w:numPr>
          <w:ilvl w:val="0"/>
          <w:numId w:val="1001"/>
        </w:numPr>
      </w:pPr>
      <w:hyperlink w:anchor="sec12">
        <w:r>
          <w:rPr>
            <w:rStyle w:val="Hyperlink"/>
          </w:rPr>
          <w:t xml:space="preserve">3. Build Parameter &amp; Validation Checks (read-only)</w:t>
        </w:r>
      </w:hyperlink>
    </w:p>
    <w:p>
      <w:pPr>
        <w:pStyle w:val="Compact"/>
        <w:numPr>
          <w:ilvl w:val="0"/>
          <w:numId w:val="1001"/>
        </w:numPr>
      </w:pPr>
      <w:hyperlink w:anchor="sec17">
        <w:r>
          <w:rPr>
            <w:rStyle w:val="Hyperlink"/>
          </w:rPr>
          <w:t xml:space="preserve">4. ⚠ Destructive — ISO Installation &amp; Maintenance</w:t>
        </w:r>
      </w:hyperlink>
    </w:p>
    <w:p>
      <w:pPr>
        <w:pStyle w:val="Compact"/>
        <w:numPr>
          <w:ilvl w:val="0"/>
          <w:numId w:val="1001"/>
        </w:numPr>
      </w:pPr>
      <w:hyperlink w:anchor="sec21">
        <w:r>
          <w:rPr>
            <w:rStyle w:val="Hyperlink"/>
          </w:rPr>
          <w:t xml:space="preserve">5. Quick Health Check</w:t>
        </w:r>
      </w:hyperlink>
    </w:p>
    <w:p>
      <w:pPr>
        <w:pStyle w:val="Compact"/>
        <w:numPr>
          <w:ilvl w:val="0"/>
          <w:numId w:val="1001"/>
        </w:numPr>
      </w:pPr>
      <w:hyperlink w:anchor="sec25">
        <w:r>
          <w:rPr>
            <w:rStyle w:val="Hyperlink"/>
          </w:rPr>
          <w:t xml:space="preserve">Notes</w:t>
        </w:r>
      </w:hyperlink>
    </w:p>
    <w:p>
      <w:pPr>
        <w:pStyle w:val="BlockText"/>
      </w:pPr>
      <w:r>
        <w:t xml:space="preserve">Note:</w:t>
      </w:r>
      <w:r>
        <w:t xml:space="preserve"> </w:t>
      </w:r>
      <w:r>
        <w:t xml:space="preserve">“OpenView”</w:t>
      </w:r>
      <w:r>
        <w:t xml:space="preserve"> </w:t>
      </w:r>
      <w:r>
        <w:t xml:space="preserve">is the legacy HP product name; the current product used by this</w:t>
      </w:r>
      <w:r>
        <w:t xml:space="preserve"> </w:t>
      </w:r>
      <w:r>
        <w:t xml:space="preserve">automation is</w:t>
      </w:r>
      <w:r>
        <w:t xml:space="preserve"> </w:t>
      </w:r>
      <w:r>
        <w:rPr>
          <w:b/>
          <w:bCs/>
        </w:rPr>
        <w:t xml:space="preserve">HPE OneView</w:t>
      </w:r>
      <w:r>
        <w:t xml:space="preserve">. This document covers the OneView cmdlets exported</w:t>
      </w:r>
      <w:r>
        <w:t xml:space="preserve"> </w:t>
      </w:r>
      <w:r>
        <w:t xml:space="preserve">by the Automation module. Documented command surface matches</w:t>
      </w:r>
      <w:r>
        <w:t xml:space="preserve"> </w:t>
      </w:r>
      <w:hyperlink r:id="rId9">
        <w:r>
          <w:rPr>
            <w:rStyle w:val="VerbatimChar"/>
          </w:rPr>
          <w:t xml:space="preserve">automation_commands.md</w:t>
        </w:r>
      </w:hyperlink>
      <w:r>
        <w:t xml:space="preserve"> </w:t>
      </w:r>
      <w:r>
        <w:t xml:space="preserve">and the test plan</w:t>
      </w:r>
      <w:r>
        <w:t xml:space="preserve"> </w:t>
      </w:r>
      <w:r>
        <w:t xml:space="preserve">(</w:t>
      </w:r>
      <w:hyperlink r:id="rId10">
        <w:r>
          <w:rPr>
            <w:rStyle w:val="VerbatimChar"/>
          </w:rPr>
          <w:t xml:space="preserve">AUTOMATION_TEST_PLAN.md</w:t>
        </w:r>
      </w:hyperlink>
      <w:r>
        <w:t xml:space="preserve">).</w:t>
      </w:r>
    </w:p>
    <w:bookmarkEnd w:id="11"/>
    <w:bookmarkStart w:id="12" w:name="sec3"/>
    <w:p>
      <w:pPr>
        <w:pStyle w:val="Heading2"/>
      </w:pPr>
      <w:r>
        <w:t xml:space="preserve">1. Connection Lifecycle (run first)</w:t>
      </w:r>
    </w:p>
    <w:p>
      <w:pPr>
        <w:pStyle w:val="FirstParagraph"/>
      </w:pPr>
      <w:r>
        <w:t xml:space="preserve">The module uses a persistent OneView session. Run the connection checks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—</w:t>
      </w:r>
      <w:r>
        <w:t xml:space="preserve"> </w:t>
      </w:r>
      <w:r>
        <w:t xml:space="preserve">every downstream command reuses the active session. A live connection cannot be</w:t>
      </w:r>
      <w:r>
        <w:t xml:space="preserve"> </w:t>
      </w:r>
      <w:r>
        <w:t xml:space="preserve">“re-connected”</w:t>
      </w:r>
      <w:r>
        <w:t xml:space="preserve"> </w:t>
      </w:r>
      <w:r>
        <w:t xml:space="preserve">while already active: supplying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warns</w:t>
      </w:r>
      <w:r>
        <w:t xml:space="preserve"> </w:t>
      </w:r>
      <w:r>
        <w:t xml:space="preserve">you to</w:t>
      </w:r>
      <w:r>
        <w:t xml:space="preserve"> </w:t>
      </w:r>
      <w:r>
        <w:rPr>
          <w:rStyle w:val="VerbatimChar"/>
        </w:rPr>
        <w:t xml:space="preserve">Disconnect-OneView</w:t>
      </w:r>
      <w:r>
        <w:t xml:space="preserve"> </w:t>
      </w:r>
      <w:r>
        <w:t xml:space="preserve">first (it never drops the live session).</w:t>
      </w:r>
    </w:p>
    <w:p>
      <w:pPr>
        <w:pStyle w:val="SourceCode"/>
      </w:pPr>
      <w:r>
        <w:rPr>
          <w:rStyle w:val="CommentTok"/>
        </w:rPr>
        <w:t xml:space="preserve"># STATUS (never prompts): report the active connection, or check a specific host {#sec4}</w:t>
      </w:r>
      <w:r>
        <w:br/>
      </w:r>
      <w:r>
        <w:rPr>
          <w:rStyle w:val="NormalTok"/>
        </w:rPr>
        <w:t xml:space="preserve">Test-ServerConnectivity</w:t>
      </w:r>
      <w:r>
        <w:br/>
      </w:r>
      <w:r>
        <w:rPr>
          <w:rStyle w:val="NormalTok"/>
        </w:rPr>
        <w:t xml:space="preserve">Test-ServerConnectivity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br/>
      </w:r>
      <w:r>
        <w:br/>
      </w:r>
      <w:r>
        <w:rPr>
          <w:rStyle w:val="CommentTok"/>
        </w:rPr>
        <w:t xml:space="preserve"># CONNECT (prompts for credentials): establish the persistent session {#sec5}</w:t>
      </w:r>
      <w:r>
        <w:br/>
      </w:r>
      <w:r>
        <w:rPr>
          <w:rStyle w:val="NormalTok"/>
        </w:rPr>
        <w:t xml:space="preserve">Connect-OneView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br/>
      </w:r>
      <w:r>
        <w:rPr>
          <w:rStyle w:val="NormalTok"/>
        </w:rPr>
        <w:t xml:space="preserve">Connect-OneView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</w:t>
      </w:r>
      <w:r>
        <w:rPr>
          <w:rStyle w:val="VariableTok"/>
        </w:rPr>
        <w:t xml:space="preserve">$cred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non-interactive</w:t>
      </w:r>
      <w:r>
        <w:br/>
      </w:r>
      <w:r>
        <w:br/>
      </w:r>
      <w:r>
        <w:rPr>
          <w:rStyle w:val="CommentTok"/>
        </w:rPr>
        <w:t xml:space="preserve"># STATUS of the active session (reachability + auth + optional server count) {#sec6}</w:t>
      </w:r>
      <w:r>
        <w:br/>
      </w:r>
      <w:r>
        <w:rPr>
          <w:rStyle w:val="NormalTok"/>
        </w:rPr>
        <w:t xml:space="preserve">Get-OneViewConnectionStatus</w:t>
      </w:r>
      <w:r>
        <w:br/>
      </w:r>
      <w:r>
        <w:rPr>
          <w:rStyle w:val="NormalTok"/>
        </w:rPr>
        <w:t xml:space="preserve">Get-OneViewConnectionStatus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IncludeServerCount</w:t>
      </w:r>
      <w:r>
        <w:br/>
      </w:r>
      <w:r>
        <w:rPr>
          <w:rStyle w:val="NormalTok"/>
        </w:rPr>
        <w:t xml:space="preserve">Get-OneViewConnectionStatus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MXQ1234567</w:t>
      </w:r>
      <w:r>
        <w:br/>
      </w:r>
      <w:r>
        <w:br/>
      </w:r>
      <w:r>
        <w:rPr>
          <w:rStyle w:val="CommentTok"/>
        </w:rPr>
        <w:t xml:space="preserve"># DISCONNECT when finished (reconnect = Disconnect then Connect again) {#sec7}</w:t>
      </w:r>
      <w:r>
        <w:br/>
      </w:r>
      <w:r>
        <w:rPr>
          <w:rStyle w:val="NormalTok"/>
        </w:rPr>
        <w:t xml:space="preserve">Disconnect-OneView</w:t>
      </w:r>
      <w:r>
        <w:br/>
      </w:r>
      <w:r>
        <w:rPr>
          <w:rStyle w:val="NormalTok"/>
        </w:rPr>
        <w:t xml:space="preserve">Disconnect-OneView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       </w:t>
      </w:r>
      <w:r>
        <w:rPr>
          <w:rStyle w:val="CommentTok"/>
        </w:rPr>
        <w:t xml:space="preserve"># suppress cleanup errors</w:t>
      </w:r>
    </w:p>
    <w:p>
      <w:pPr>
        <w:pStyle w:val="BlockText"/>
      </w:pPr>
      <w:r>
        <w:rPr>
          <w:b/>
          <w:bCs/>
        </w:rPr>
        <w:t xml:space="preserve">Version / appliance info</w:t>
      </w:r>
      <w:r>
        <w:t xml:space="preserve"> </w:t>
      </w:r>
      <w:r>
        <w:t xml:space="preserve">is now read from</w:t>
      </w:r>
      <w:r>
        <w:t xml:space="preserve"> </w:t>
      </w:r>
      <w:r>
        <w:rPr>
          <w:rStyle w:val="VerbatimChar"/>
        </w:rPr>
        <w:t xml:space="preserve">Get-OneViewConnectionStatus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ServerCount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-IncludeServerCount</w:t>
      </w:r>
      <w:r>
        <w:t xml:space="preserve">). The standalone</w:t>
      </w:r>
      <w:r>
        <w:t xml:space="preserve"> </w:t>
      </w:r>
      <w:r>
        <w:rPr>
          <w:rStyle w:val="VerbatimChar"/>
        </w:rPr>
        <w:t xml:space="preserve">Get-OneViewVersion</w:t>
      </w:r>
      <w:r>
        <w:t xml:space="preserve"> </w:t>
      </w:r>
      <w:r>
        <w:t xml:space="preserve">cmdlet is no longer part of the public surface.</w:t>
      </w:r>
    </w:p>
    <w:bookmarkEnd w:id="12"/>
    <w:bookmarkStart w:id="13" w:name="sec8"/>
    <w:p>
      <w:pPr>
        <w:pStyle w:val="Heading2"/>
      </w:pPr>
      <w:r>
        <w:t xml:space="preserve">2. Server Queries (read-only)</w:t>
      </w:r>
    </w:p>
    <w:p>
      <w:pPr>
        <w:pStyle w:val="SourceCode"/>
      </w:pPr>
      <w:r>
        <w:rPr>
          <w:rStyle w:val="CommentTok"/>
        </w:rPr>
        <w:t xml:space="preserve"># List server hardware known to the appliance (reuses active session if connected) {#sec9}</w:t>
      </w:r>
      <w:r>
        <w:br/>
      </w:r>
      <w:r>
        <w:rPr>
          <w:rStyle w:val="NormalTok"/>
        </w:rPr>
        <w:t xml:space="preserve">Get-OneViewServerList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br/>
      </w:r>
      <w:r>
        <w:br/>
      </w:r>
      <w:r>
        <w:rPr>
          <w:rStyle w:val="CommentTok"/>
        </w:rPr>
        <w:t xml:space="preserve"># Narrow by health / power / maintenance mode / name (wildcards supported) {#sec10}</w:t>
      </w:r>
      <w:r>
        <w:br/>
      </w:r>
      <w:r>
        <w:rPr>
          <w:rStyle w:val="NormalTok"/>
        </w:rPr>
        <w:t xml:space="preserve">Get-OneViewServerList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'health:Critical'</w:t>
      </w:r>
      <w:r>
        <w:br/>
      </w:r>
      <w:r>
        <w:rPr>
          <w:rStyle w:val="NormalTok"/>
        </w:rPr>
        <w:t xml:space="preserve">Get-OneViewServerList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'maintenance:Yes'</w:t>
      </w:r>
      <w:r>
        <w:br/>
      </w:r>
      <w:r>
        <w:rPr>
          <w:rStyle w:val="NormalTok"/>
        </w:rPr>
        <w:t xml:space="preserve">Get-OneViewServerList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'name:PROD-*'</w:t>
      </w:r>
      <w:r>
        <w:br/>
      </w:r>
      <w:r>
        <w:rPr>
          <w:rStyle w:val="NormalTok"/>
        </w:rPr>
        <w:t xml:space="preserve">Get-OneViewServerList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Summary   </w:t>
      </w:r>
      <w:r>
        <w:rPr>
          <w:rStyle w:val="CommentTok"/>
        </w:rPr>
        <w:t xml:space="preserve"># condensed view</w:t>
      </w:r>
      <w:r>
        <w:br/>
      </w:r>
      <w:r>
        <w:br/>
      </w:r>
      <w:r>
        <w:rPr>
          <w:rStyle w:val="CommentTok"/>
        </w:rPr>
        <w:t xml:space="preserve"># Resolve a single target server (name, serial, iLO IP, or bay) {#sec11}</w:t>
      </w:r>
      <w:r>
        <w:br/>
      </w:r>
      <w:r>
        <w:rPr>
          <w:rStyle w:val="NormalTok"/>
        </w:rPr>
        <w:t xml:space="preserve">Get-OneViewServerTarget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MXQ1234567</w:t>
      </w:r>
      <w:r>
        <w:br/>
      </w:r>
      <w:r>
        <w:rPr>
          <w:rStyle w:val="NormalTok"/>
        </w:rPr>
        <w:t xml:space="preserve">Get-OneViewServerTarget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MXQ1234567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IdentifierType Serial</w:t>
      </w:r>
    </w:p>
    <w:bookmarkEnd w:id="13"/>
    <w:bookmarkStart w:id="14" w:name="sec12"/>
    <w:p>
      <w:pPr>
        <w:pStyle w:val="Heading2"/>
      </w:pPr>
      <w:r>
        <w:t xml:space="preserve">3. Build Parameter &amp; Validation Checks (read-only)</w:t>
      </w:r>
    </w:p>
    <w:p>
      <w:pPr>
        <w:pStyle w:val="FirstParagraph"/>
      </w:pPr>
      <w:r>
        <w:t xml:space="preserve">These validate the target and media</w:t>
      </w:r>
      <w:r>
        <w:t xml:space="preserve"> </w:t>
      </w:r>
      <w:r>
        <w:rPr>
          <w:b/>
          <w:bCs/>
        </w:rPr>
        <w:t xml:space="preserve">without changing anything</w:t>
      </w:r>
      <w:r>
        <w:t xml:space="preserve"> </w:t>
      </w:r>
      <w:r>
        <w:t xml:space="preserve">— safe on a live</w:t>
      </w:r>
      <w:r>
        <w:t xml:space="preserve"> </w:t>
      </w:r>
      <w:r>
        <w:t xml:space="preserve">appliance. Run them before any build.</w:t>
      </w:r>
    </w:p>
    <w:p>
      <w:pPr>
        <w:pStyle w:val="SourceCode"/>
      </w:pPr>
      <w:r>
        <w:rPr>
          <w:rStyle w:val="CommentTok"/>
        </w:rPr>
        <w:t xml:space="preserve"># Validate an ISO / firmware path resolves to an iLO-mountable URL {#sec13}</w:t>
      </w:r>
      <w:r>
        <w:br/>
      </w:r>
      <w:r>
        <w:rPr>
          <w:rStyle w:val="NormalTok"/>
        </w:rPr>
        <w:t xml:space="preserve">Test-BuildParams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BaseIsoPath </w:t>
      </w:r>
      <w:r>
        <w:rPr>
          <w:rStyle w:val="StringTok"/>
        </w:rPr>
        <w:t xml:space="preserve">'\\fileserver\isos\WinSrv2025.iso'</w:t>
      </w:r>
      <w:r>
        <w:br/>
      </w:r>
      <w:r>
        <w:rPr>
          <w:rStyle w:val="NormalTok"/>
        </w:rPr>
        <w:t xml:space="preserve">Test-BuildParams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BaseIsoPath </w:t>
      </w:r>
      <w:r>
        <w:rPr>
          <w:rStyle w:val="StringTok"/>
        </w:rPr>
        <w:t xml:space="preserve">'cifs://fileserver/isos/WinSrv2025.iso'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br/>
      </w:r>
      <w:r>
        <w:rPr>
          <w:rStyle w:val="CommentTok"/>
        </w:rPr>
        <w:t xml:space="preserve"># Pre-build readiness checks (OneView / iLO / MP-DP / ISO URL) {#sec14}</w:t>
      </w:r>
      <w:r>
        <w:br/>
      </w:r>
      <w:r>
        <w:rPr>
          <w:rStyle w:val="NormalTok"/>
        </w:rPr>
        <w:t xml:space="preserve">Test-PreBuildValidation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srv01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IloIp </w:t>
      </w:r>
      <w:r>
        <w:rPr>
          <w:rStyle w:val="DecValTok"/>
        </w:rPr>
        <w:t xml:space="preserve">10.0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1.50</w:t>
      </w:r>
      <w:r>
        <w:br/>
      </w:r>
      <w:r>
        <w:br/>
      </w:r>
      <w:r>
        <w:rPr>
          <w:rStyle w:val="CommentTok"/>
        </w:rPr>
        <w:t xml:space="preserve"># Post-build validation (hostname / domain / OS / drivers / CM client) {#sec15}</w:t>
      </w:r>
      <w:r>
        <w:br/>
      </w:r>
      <w:r>
        <w:rPr>
          <w:rStyle w:val="NormalTok"/>
        </w:rPr>
        <w:t xml:space="preserve">Test-PostBuildValidation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Hostname srv01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 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br/>
      </w:r>
      <w:r>
        <w:br/>
      </w:r>
      <w:r>
        <w:rPr>
          <w:rStyle w:val="CommentTok"/>
        </w:rPr>
        <w:t xml:space="preserve"># Monitor an in-progress install (read-only observation) {#sec16}</w:t>
      </w:r>
      <w:r>
        <w:br/>
      </w:r>
      <w:r>
        <w:rPr>
          <w:rStyle w:val="NormalTok"/>
        </w:rPr>
        <w:t xml:space="preserve">Start-InstallMonitor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srv01</w:t>
      </w:r>
      <w:r>
        <w:br/>
      </w:r>
      <w:r>
        <w:rPr>
          <w:rStyle w:val="NormalTok"/>
        </w:rPr>
        <w:t xml:space="preserve">Start-InstallMonitor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 MXQ1234567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</w:p>
    <w:bookmarkEnd w:id="14"/>
    <w:bookmarkStart w:id="15" w:name="sec17"/>
    <w:p>
      <w:pPr>
        <w:pStyle w:val="Heading2"/>
      </w:pPr>
      <w:r>
        <w:t xml:space="preserve">4. ⚠ Destructive — ISO Installation &amp; Maintenance</w:t>
      </w:r>
    </w:p>
    <w:p>
      <w:pPr>
        <w:pStyle w:val="BlockText"/>
      </w:pPr>
      <w:r>
        <w:t xml:space="preserve">🔴 These commands can</w:t>
      </w:r>
      <w:r>
        <w:t xml:space="preserve"> </w:t>
      </w:r>
      <w:r>
        <w:rPr>
          <w:b/>
          <w:bCs/>
        </w:rPr>
        <w:t xml:space="preserve">wipe, reinstall, reboot, or change maintenance state</w:t>
      </w:r>
      <w:r>
        <w:t xml:space="preserve"> </w:t>
      </w:r>
      <w:r>
        <w:t xml:space="preserve">of a</w:t>
      </w:r>
      <w:r>
        <w:t xml:space="preserve"> </w:t>
      </w:r>
      <w:r>
        <w:t xml:space="preserve">production server. They are gated by</w:t>
      </w:r>
      <w:r>
        <w:t xml:space="preserve"> </w:t>
      </w:r>
      <w:r>
        <w:rPr>
          <w:rStyle w:val="VerbatimChar"/>
        </w:rPr>
        <w:t xml:space="preserve">-GuardRail</w:t>
      </w:r>
      <w:r>
        <w:t xml:space="preserve"> </w:t>
      </w:r>
      <w:r>
        <w:t xml:space="preserve">(regex the resolved server name</w:t>
      </w:r>
      <w:r>
        <w:t xml:space="preserve"> </w:t>
      </w:r>
      <w:r>
        <w:t xml:space="preserve">must match) and/or confirmation (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-Force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-Deploy</w:t>
      </w:r>
      <w:r>
        <w:t xml:space="preserve">). Always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first, always inside an approved maintenance window, and evidence the run.</w:t>
      </w:r>
    </w:p>
    <w:p>
      <w:pPr>
        <w:pStyle w:val="SourceCode"/>
      </w:pPr>
      <w:r>
        <w:rPr>
          <w:rStyle w:val="CommentTok"/>
        </w:rPr>
        <w:t xml:space="preserve"># 4-eye review, then authorize the build (the ONLY build command) {#sec18}</w:t>
      </w:r>
      <w:r>
        <w:br/>
      </w:r>
      <w:r>
        <w:rPr>
          <w:rStyle w:val="NormalTok"/>
        </w:rPr>
        <w:t xml:space="preserve">Configure-PhysicalBuild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srv01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ExternalIsoPath </w:t>
      </w:r>
      <w:r>
        <w:rPr>
          <w:rStyle w:val="StringTok"/>
        </w:rPr>
        <w:t xml:space="preserve">'\\fileserver\isos\WinSrv2025.iso'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</w:t>
      </w:r>
      <w:r>
        <w:rPr>
          <w:rStyle w:val="StringTok"/>
        </w:rPr>
        <w:t xml:space="preserve">'srv01'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review only</w:t>
      </w:r>
      <w:r>
        <w:br/>
      </w:r>
      <w:r>
        <w:rPr>
          <w:rStyle w:val="NormalTok"/>
        </w:rPr>
        <w:t xml:space="preserve">Configure-PhysicalBuild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srv01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ExternalIsoPath </w:t>
      </w:r>
      <w:r>
        <w:rPr>
          <w:rStyle w:val="StringTok"/>
        </w:rPr>
        <w:t xml:space="preserve">'\\fileserver\isos\WinSrv2025.iso'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</w:t>
      </w:r>
      <w:r>
        <w:rPr>
          <w:rStyle w:val="StringTok"/>
        </w:rPr>
        <w:t xml:space="preserve">'srv01'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Deploy                                                    </w:t>
      </w:r>
      <w:r>
        <w:rPr>
          <w:rStyle w:val="CommentTok"/>
        </w:rPr>
        <w:t xml:space="preserve"># authorize (alias -Execute)</w:t>
      </w:r>
      <w:r>
        <w:br/>
      </w:r>
      <w:r>
        <w:rPr>
          <w:rStyle w:val="NormalTok"/>
        </w:rPr>
        <w:t xml:space="preserve">Configure-PhysicalBuild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srv01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ExternalIsoPath </w:t>
      </w:r>
      <w:r>
        <w:rPr>
          <w:rStyle w:val="StringTok"/>
        </w:rPr>
        <w:t xml:space="preserve">'\\fileserver\isos\WinSrv2025.iso'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</w:t>
      </w:r>
      <w:r>
        <w:rPr>
          <w:rStyle w:val="StringTok"/>
        </w:rPr>
        <w:t xml:space="preserve">'srv01'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                                                   </w:t>
      </w:r>
      <w:r>
        <w:rPr>
          <w:rStyle w:val="CommentTok"/>
        </w:rPr>
        <w:t xml:space="preserve"># plan only, no action</w:t>
      </w:r>
      <w:r>
        <w:br/>
      </w:r>
      <w:r>
        <w:br/>
      </w:r>
      <w:r>
        <w:rPr>
          <w:rStyle w:val="CommentTok"/>
        </w:rPr>
        <w:t xml:space="preserve"># iLO Redfish — destructive actions require -Force; -DryRun prints only {#sec19}</w:t>
      </w:r>
      <w:r>
        <w:br/>
      </w:r>
      <w:r>
        <w:rPr>
          <w:rStyle w:val="NormalTok"/>
        </w:rPr>
        <w:t xml:space="preserve">Invoke-IloRedfish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MountAndBoot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IloIp </w:t>
      </w:r>
      <w:r>
        <w:rPr>
          <w:rStyle w:val="DecValTok"/>
        </w:rPr>
        <w:t xml:space="preserve">10.0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1.50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IsoUrl </w:t>
      </w:r>
      <w:r>
        <w:rPr>
          <w:rStyle w:val="StringTok"/>
        </w:rPr>
        <w:t xml:space="preserve">'https://artifacts/isos/WinSrv2025_v1.0.iso'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Invoke-IloRedfish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Reset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IloIp </w:t>
      </w:r>
      <w:r>
        <w:rPr>
          <w:rStyle w:val="DecValTok"/>
        </w:rPr>
        <w:t xml:space="preserve">10.0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1.50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CommentTok"/>
        </w:rPr>
        <w:t xml:space="preserve"># Semi-destructive: change alerting/maintenance state of a live server (needs window) {#sec20}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 ABC123XYZ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disable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 ABC123XYZ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</w:t>
      </w:r>
    </w:p>
    <w:p>
      <w:pPr>
        <w:pStyle w:val="BlockText"/>
      </w:pPr>
      <w:r>
        <w:t xml:space="preserve">Non-destructive iLO actions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Eject</w:t>
      </w:r>
      <w:r>
        <w:t xml:space="preserve"> </w:t>
      </w:r>
      <w:r>
        <w:t xml:space="preserve">are safe to run any time:</w:t>
      </w:r>
      <w:r>
        <w:t xml:space="preserve"> </w:t>
      </w:r>
      <w:r>
        <w:rPr>
          <w:rStyle w:val="VerbatimChar"/>
        </w:rPr>
        <w:t xml:space="preserve">Invoke-IloRedfish -Action Status -IloIp 10.0.1.50</w:t>
      </w:r>
      <w:r>
        <w:t xml:space="preserve">.</w:t>
      </w:r>
    </w:p>
    <w:bookmarkEnd w:id="15"/>
    <w:bookmarkStart w:id="16" w:name="sec21"/>
    <w:p>
      <w:pPr>
        <w:pStyle w:val="Heading2"/>
      </w:pPr>
      <w:r>
        <w:t xml:space="preserve">5. Quick Health Check</w:t>
      </w:r>
    </w:p>
    <w:p>
      <w:pPr>
        <w:pStyle w:val="SourceCode"/>
      </w:pPr>
      <w:r>
        <w:rPr>
          <w:rStyle w:val="CommentTok"/>
        </w:rPr>
        <w:t xml:space="preserve"># 1) Is the session up? (never prompts) {#sec22}</w:t>
      </w:r>
      <w:r>
        <w:br/>
      </w:r>
      <w:r>
        <w:rPr>
          <w:rStyle w:val="NormalTok"/>
        </w:rPr>
        <w:t xml:space="preserve">Test-ServerConnectivity</w:t>
      </w:r>
      <w:r>
        <w:br/>
      </w:r>
      <w:r>
        <w:br/>
      </w:r>
      <w:r>
        <w:rPr>
          <w:rStyle w:val="CommentTok"/>
        </w:rPr>
        <w:t xml:space="preserve"># 2) Reachability + auth + appliance version + server count {#sec23}</w:t>
      </w:r>
      <w:r>
        <w:br/>
      </w:r>
      <w:r>
        <w:rPr>
          <w:rStyle w:val="NormalTok"/>
        </w:rPr>
        <w:t xml:space="preserve">Get-OneViewConnectionStatus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IncludeServerCount</w:t>
      </w:r>
      <w:r>
        <w:br/>
      </w:r>
      <w:r>
        <w:br/>
      </w:r>
      <w:r>
        <w:rPr>
          <w:rStyle w:val="CommentTok"/>
        </w:rPr>
        <w:t xml:space="preserve"># 3) Fleet health / maintenance glance {#sec24}</w:t>
      </w:r>
      <w:r>
        <w:br/>
      </w:r>
      <w:r>
        <w:rPr>
          <w:rStyle w:val="NormalTok"/>
        </w:rPr>
        <w:t xml:space="preserve">Get-OneViewServerList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Summary</w:t>
      </w:r>
    </w:p>
    <w:bookmarkEnd w:id="16"/>
    <w:bookmarkStart w:id="17" w:name="sec25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2"/>
        </w:numPr>
      </w:pPr>
      <w:r>
        <w:t xml:space="preserve">The OneView session persists in</w:t>
      </w:r>
      <w:r>
        <w:t xml:space="preserve"> </w:t>
      </w:r>
      <w:r>
        <w:rPr>
          <w:rStyle w:val="VerbatimChar"/>
        </w:rPr>
        <w:t xml:space="preserve">$global:ConnectedSessions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Connect-OneView</w:t>
      </w:r>
      <w:r>
        <w:t xml:space="preserve"> </w:t>
      </w:r>
      <w:r>
        <w:t xml:space="preserve">and is reused by all OneView commands; only</w:t>
      </w:r>
      <w:r>
        <w:t xml:space="preserve"> </w:t>
      </w:r>
      <w:r>
        <w:rPr>
          <w:rStyle w:val="VerbatimChar"/>
        </w:rPr>
        <w:t xml:space="preserve">Disconnect-OneView</w:t>
      </w:r>
      <w:r>
        <w:t xml:space="preserve"> </w:t>
      </w:r>
      <w:r>
        <w:t xml:space="preserve">closes it.</w:t>
      </w:r>
    </w:p>
    <w:p>
      <w:pPr>
        <w:pStyle w:val="Compact"/>
        <w:numPr>
          <w:ilvl w:val="0"/>
          <w:numId w:val="1002"/>
        </w:numPr>
      </w:pPr>
      <w:r>
        <w:t xml:space="preserve">Live (non-</w:t>
      </w:r>
      <w:r>
        <w:rPr>
          <w:rStyle w:val="VerbatimChar"/>
        </w:rPr>
        <w:t xml:space="preserve">-DryRun</w:t>
      </w:r>
      <w:r>
        <w:t xml:space="preserve">) runs are driven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parameters / interactive prompts.</w:t>
      </w:r>
      <w:r>
        <w:t xml:space="preserve"> </w:t>
      </w:r>
      <w:r>
        <w:t xml:space="preserve">Config files, server lists, and environment-variable defaults are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-only</w:t>
      </w:r>
      <w:r>
        <w:t xml:space="preserve"> </w:t>
      </w:r>
      <w:r>
        <w:t xml:space="preserve">helpers.</w:t>
      </w:r>
      <w:r>
        <w:t xml:space="preserve"> </w:t>
      </w:r>
      <w:r>
        <w:rPr>
          <w:b/>
          <w:bCs/>
        </w:rPr>
        <w:t xml:space="preserve">Credentials are never read from config, environment, or CyberArk</w:t>
      </w:r>
      <w:r>
        <w:t xml:space="preserve"> </w:t>
      </w:r>
      <w:r>
        <w:t xml:space="preserve">—</w:t>
      </w:r>
      <w:r>
        <w:t xml:space="preserve"> </w:t>
      </w:r>
      <w:r>
        <w:t xml:space="preserve">enter them interactively when prompted.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Get-OneViewVersion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New-OneViewMaintenanceScript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 longer part of the</w:t>
      </w:r>
      <w:r>
        <w:rPr>
          <w:b/>
          <w:bCs/>
        </w:rPr>
        <w:t xml:space="preserve"> </w:t>
      </w:r>
      <w:r>
        <w:rPr>
          <w:b/>
          <w:bCs/>
        </w:rPr>
        <w:t xml:space="preserve">public surface</w:t>
      </w:r>
      <w:r>
        <w:t xml:space="preserve"> </w:t>
      </w:r>
      <w:r>
        <w:t xml:space="preserve">(version is read from</w:t>
      </w:r>
      <w:r>
        <w:t xml:space="preserve"> </w:t>
      </w:r>
      <w:r>
        <w:rPr>
          <w:rStyle w:val="VerbatimChar"/>
        </w:rPr>
        <w:t xml:space="preserve">Get-OneViewConnectionStatus</w:t>
      </w:r>
      <w:r>
        <w:t xml:space="preserve">; maintenance</w:t>
      </w:r>
      <w:r>
        <w:t xml:space="preserve"> </w:t>
      </w:r>
      <w:r>
        <w:t xml:space="preserve">scripting is handled by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). The SCOM maintenance 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New-ScomConnection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New-ScomMaintenanceScript</w:t>
      </w:r>
      <w:r>
        <w:t xml:space="preserve">) are also retired from the</w:t>
      </w:r>
      <w:r>
        <w:t xml:space="preserve"> </w:t>
      </w:r>
      <w:r>
        <w:t xml:space="preserve">public surface.</w:t>
      </w:r>
    </w:p>
    <w:p>
      <w:pPr>
        <w:pStyle w:val="Compact"/>
        <w:numPr>
          <w:ilvl w:val="0"/>
          <w:numId w:val="1002"/>
        </w:numPr>
      </w:pPr>
      <w:r>
        <w:t xml:space="preserve">Legacy</w:t>
      </w:r>
      <w:r>
        <w:t xml:space="preserve"> </w:t>
      </w:r>
      <w:r>
        <w:t xml:space="preserve">“OpenView”</w:t>
      </w:r>
      <w:r>
        <w:t xml:space="preserve"> </w:t>
      </w:r>
      <w:r>
        <w:t xml:space="preserve">naming may still appear in some credential/config identifiers;</w:t>
      </w:r>
      <w:r>
        <w:t xml:space="preserve"> </w:t>
      </w:r>
      <w:r>
        <w:t xml:space="preserve">those names are kept for compatibility only.</w:t>
      </w:r>
    </w:p>
    <w:bookmarkEnd w:id="17"/>
    <w:bookmarkEnd w:id="18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AUTOMATION_TEST_PLAN.md#top" TargetMode="External" /><Relationship Type="http://schemas.openxmlformats.org/officeDocument/2006/relationships/hyperlink" Id="rId9" Target="./automation_commands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AUTOMATION_TEST_PLAN.md#top" TargetMode="External" /><Relationship Type="http://schemas.openxmlformats.org/officeDocument/2006/relationships/hyperlink" Id="rId9" Target="./automation_commands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2026-10-16T02:41:42Z</dcterms:created>
  <dcterms:modified xsi:type="dcterms:W3CDTF">2026-10-16T02:41:42Z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