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Resolve-OneViewModuleLoadAction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HPE OneView library refuses to load a second library into one console (HPEOneView.1000.psm1 throws</w:t>
      </w:r>
      <w:r>
        <w:t xml:space="preserve"> </w:t>
      </w:r>
      <w:r>
        <w:t xml:space="preserve">‘CannotLoadMultipleLibraries’</w:t>
      </w:r>
      <w:r>
        <w:t xml:space="preserve">). Centralising the decision keeps the rule in one audited place: a loaded module that matches the pinned name (and version, when known) is reused, a conflicting library is refused with an actionable error, and nothing is re-imported blindly.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Decides whether to reuse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refuse an HPE OneView module load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The HPE OneView library refuses to load a second library into one console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1000.</w:t>
      </w:r>
      <w:r>
        <w:rPr>
          <w:rStyle w:val="DataTypeTok"/>
        </w:rPr>
        <w:t xml:space="preserve">psm1</w:t>
      </w:r>
      <w:r>
        <w:rPr>
          <w:rStyle w:val="NormalTok"/>
        </w:rPr>
        <w:t xml:space="preserve"> throws </w:t>
      </w:r>
      <w:r>
        <w:rPr>
          <w:rStyle w:val="StringTok"/>
        </w:rPr>
        <w:t xml:space="preserve">'CannotLoadMultipleLibraries'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Centralising the</w:t>
      </w:r>
      <w:r>
        <w:br/>
      </w:r>
      <w:r>
        <w:rPr>
          <w:rStyle w:val="NormalTok"/>
        </w:rPr>
        <w:t xml:space="preserve">        decision keeps the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one audited 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loaded module that matches the</w:t>
      </w:r>
      <w:r>
        <w:br/>
      </w:r>
      <w:r>
        <w:rPr>
          <w:rStyle w:val="NormalTok"/>
        </w:rPr>
        <w:t xml:space="preserve">        pinned 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and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when known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 reused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conflicting library is</w:t>
      </w:r>
      <w:r>
        <w:br/>
      </w:r>
      <w:r>
        <w:rPr>
          <w:rStyle w:val="NormalTok"/>
        </w:rPr>
        <w:t xml:space="preserve">        refused with an actionable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nothing is re-imported blindly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'Reuse'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2026-10-16T02:41:49Z</dcterms:created>
  <dcterms:modified xsi:type="dcterms:W3CDTF">2026-10-16T02:41:49Z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./src/powershell/Automation/Private/OneViewSession.ps1</vt:lpwstr>
  </property>
</Properties>
</file>