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Test-ModuleImportIsolated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Some Windows PowerShell modules load native/.NET assemblies during Import-Module. Verify in a child process without locking assemblies in setup or misclassifying runtime/permission/license errors as corruption. No module directory is removed or overwritten when an import fails.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a module import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short-lived PowerShell </w:t>
      </w:r>
      <w:r>
        <w:rPr>
          <w:rStyle w:val="ControlFlowTok"/>
        </w:rPr>
        <w:t xml:space="preserve">process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Some Windows PowerShell modules load native</w:t>
      </w:r>
      <w:r>
        <w:rPr>
          <w:rStyle w:val="OperatorTok"/>
        </w:rPr>
        <w:t xml:space="preserve">/.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 assemblies during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Import-Module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Verify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child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without locking assemblies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setup or misclassifying runtime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license errors as corruption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 module directory is removed or overwritten when an import fails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