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Update-RunDateBlock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Overwrite the run-date block with the supplied timestamp.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Overwrite the run-date block with the supplied timestamp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./scripts/TestProgress.Common.ps1</vt:lpwstr>
  </property>
</Properties>
</file>