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New-AutomationBase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AutomationBase (useful for classes that cannot inherit in PS without extra steps).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classes that cannot inherit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rPr>
          <w:rStyle w:val="NormalTok"/>
        </w:rPr>
        <w:t xml:space="preserve"> without extra steps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./src/powershell/Automation/Private/Base.ps1</vt:lpwstr>
  </property>
</Properties>
</file>