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testBuildDeploy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build/deploy commands plus the ISO validation they rely on: Configure-PhysicalBuild, Start-PhysicalServerBuild What it exercises —————– 1. Connection check / connect-when-none (mirrors testConnectAndList). 2. Running build/deploy WITHOUT the mandatory -GuardRail -&gt; early, graceful, logged BLOCK (never an unguarded action). 3. HPE OneView ISO file variants: * filename/UNC/HTTPS/NFS path -&gt; resolved to an iLO-accessible URL (SMB conversion, shareability checks) * a supplied local ISO path is validated (exists, is an .iso) 4. Firmware archive validation (exists, valid zip/cab/tar) — path validation only; the standalone Update-Firmware command has been removed. 5. The -GuardRail SAFETY GATE across both commands: * omitted -&gt; blocked (GUARD RAIL REQUIRED) * non-matching -&gt; blocked (mismatch) * matching -&gt; proceeds (DryRun) 6. Confirmation flow: a matched guard in an automated run with no -Deploy / -Execute auto-cancels (no unconfirmed destructive action). 7. Build/deploy VARIANTS (external ISO) under -DryRun. -OneViewHost is the OneView appliance and -Server is the target server identifier (name / serial / iLO IP). Nothing is hard-coded; both are prompted when omitted. By default the script runs SAFE (connections validated with -DryRun, builds with -DryRun) and only performs live calls when -Live is passed with credentials. Full logging is written via the module’s common logging commands (Initialize-Logging / Get-Logger) under generated/logs/commands/testBuildDeploy/.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 / serial / iLO IP) to build or deploy.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Resolve -Server from an HPE serial number via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</w:p>
        </w:tc>
        <w:tc>
          <w:tcPr/>
          <w:p>
            <w:pPr>
              <w:pStyle w:val="Compact"/>
            </w:pPr>
            <w:r>
              <w:t xml:space="preserve">Target iLO address or 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-IsoPath</w:t>
            </w:r>
          </w:p>
        </w:tc>
        <w:tc>
          <w:tcPr/>
          <w:p>
            <w:pPr>
              <w:pStyle w:val="Compact"/>
            </w:pPr>
            <w:r>
              <w:t xml:space="preserve">Local or network ISO path to validate (existence + .iso + iLO shareability).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-FirmwarePath</w:t>
            </w:r>
          </w:p>
        </w:tc>
        <w:tc>
          <w:tcPr/>
          <w:p>
            <w:pPr>
              <w:pStyle w:val="Compact"/>
            </w:pPr>
            <w:r>
              <w:t xml:space="preserve">Local firmware archive (.zip/.cab/.tar/…) to validate.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CASE-INSENSITIVE REGEX the target server name must match. Supplied to every build/deploy command so the safety gate is exercised (matches ’.*’ by default when omitted here, which still satisfies the commands’ mandatory requirement).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REAL connections / builds using -Credential instead of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 -DryRun (default-safe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BUILD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DEPLOY pipeline and its</w:t>
      </w:r>
      <w:r>
        <w:br/>
      </w:r>
      <w:r>
        <w:rPr>
          <w:rStyle w:val="NormalTok"/>
        </w:rPr>
        <w:t xml:space="preserve">   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 plus the ISO validation they rely on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Configure-PhysicalBuild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Start-PhysicalServerBuild</w:t>
      </w:r>
      <w:r>
        <w:br/>
      </w:r>
      <w:r>
        <w:br/>
      </w:r>
      <w:r>
        <w:rPr>
          <w:rStyle w:val="NormalTok"/>
        </w:rPr>
        <w:t xml:space="preserve">    What it exercises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-----------------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check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connect-when-none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mirrors testConnectAndList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Running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WITHOUT the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early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graceful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logged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an unguarded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 OneView ISO file variants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NFS path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resolved to an iLO-accessible URL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SMB conversion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shareability checks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supplied local ISO path is validated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 an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Firmware archive validation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 zip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— path validation</w:t>
      </w:r>
      <w:r>
        <w:br/>
      </w:r>
      <w:r>
        <w:rPr>
          <w:rStyle w:val="NormalTok"/>
        </w:rPr>
        <w:t xml:space="preserve">        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standalone Update-Firmware command has been removed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 across both commands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omitted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GUARD RAIL REQUIRED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non-matching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mismatch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matching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proceeds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Confirmation flow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matched guard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automated run with no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Deploy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Execute auto-cancels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unconfirmed destructive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VARIANTS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external ISO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under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the OneView appliance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is the target</w:t>
      </w:r>
      <w:r>
        <w:br/>
      </w:r>
      <w:r>
        <w:rPr>
          <w:rStyle w:val="NormalTok"/>
        </w:rPr>
        <w:t xml:space="preserve">   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serial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Nothing is hard-coded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both are</w:t>
      </w:r>
      <w:r>
        <w:br/>
      </w:r>
      <w:r>
        <w:rPr>
          <w:rStyle w:val="NormalTok"/>
        </w:rPr>
        <w:t xml:space="preserve">    prompted when omitted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SAFE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connections validated</w:t>
      </w:r>
      <w:r>
        <w:br/>
      </w:r>
      <w:r>
        <w:rPr>
          <w:rStyle w:val="NormalTok"/>
        </w:rPr>
        <w:t xml:space="preserve">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performs live calls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is</w:t>
      </w:r>
      <w:r>
        <w:br/>
      </w:r>
      <w:r>
        <w:rPr>
          <w:rStyle w:val="NormalTok"/>
        </w:rPr>
        <w:t xml:space="preserve">    passed with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 via the module</w:t>
      </w:r>
      <w:r>
        <w:rPr>
          <w:rStyle w:val="StringTok"/>
        </w:rPr>
        <w:t xml:space="preserve">'s common logging</w:t>
      </w:r>
      <w:r>
        <w:br/>
      </w:r>
      <w:r>
        <w:rPr>
          <w:rStyle w:val="StringTok"/>
        </w:rPr>
        <w:t xml:space="preserve">    commands (Initialize-Logging / Get-Logger) under</w:t>
      </w:r>
      <w:r>
        <w:br/>
      </w:r>
      <w:r>
        <w:rPr>
          <w:rStyle w:val="StringTok"/>
        </w:rPr>
        <w:t xml:space="preserve">    generated/logs/commands/testBuildDeploy/.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(alias -OVHost). Prompted if omitted.</w:t>
      </w:r>
      <w:r>
        <w:br/>
      </w:r>
      <w:r>
        <w:br/>
      </w:r>
      <w:r>
        <w:rPr>
          <w:rStyle w:val="StringTok"/>
        </w:rPr>
        <w:t xml:space="preserve">.PARAMETER Server</w:t>
      </w:r>
      <w:r>
        <w:br/>
      </w:r>
      <w:r>
        <w:rPr>
          <w:rStyle w:val="StringTok"/>
        </w:rPr>
        <w:t xml:space="preserve">    Target server identifier (name / serial / iLO IP) to build or deploy.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SerialNumber</w:t>
      </w:r>
      <w:r>
        <w:br/>
      </w:r>
      <w:r>
        <w:rPr>
          <w:rStyle w:val="StringTok"/>
        </w:rPr>
        <w:t xml:space="preserve">    Resolve -Server from an HPE serial number via OneView.</w:t>
      </w:r>
      <w:r>
        <w:br/>
      </w:r>
      <w:r>
        <w:br/>
      </w:r>
      <w:r>
        <w:rPr>
          <w:rStyle w:val="StringTok"/>
        </w:rPr>
        <w:t xml:space="preserve">.PARAMETER IloIp</w:t>
      </w:r>
      <w:r>
        <w:br/>
      </w:r>
      <w:r>
        <w:rPr>
          <w:rStyle w:val="StringTok"/>
        </w:rPr>
        <w:t xml:space="preserve">    Target iLO address or hostname.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for a live (-Live) connection. Prompted when -Live is set and</w:t>
      </w:r>
      <w:r>
        <w:br/>
      </w:r>
      <w:r>
        <w:rPr>
          <w:rStyle w:val="StringTok"/>
        </w:rPr>
        <w:t xml:space="preserve">    this is omitted.</w:t>
      </w:r>
      <w:r>
        <w:br/>
      </w:r>
      <w:r>
        <w:br/>
      </w:r>
      <w:r>
        <w:rPr>
          <w:rStyle w:val="StringTok"/>
        </w:rPr>
        <w:t xml:space="preserve">.PARAMETER IsoPath</w:t>
      </w:r>
      <w:r>
        <w:br/>
      </w:r>
      <w:r>
        <w:rPr>
          <w:rStyle w:val="StringTok"/>
        </w:rPr>
        <w:t xml:space="preserve">    Local or network ISO path to validate (existence + .iso + iLO shareability).</w:t>
      </w:r>
      <w:r>
        <w:br/>
      </w:r>
      <w:r>
        <w:br/>
      </w:r>
      <w:r>
        <w:rPr>
          <w:rStyle w:val="StringTok"/>
        </w:rPr>
        <w:t xml:space="preserve">.PARAMETER FirmwarePath</w:t>
      </w:r>
      <w:r>
        <w:br/>
      </w:r>
      <w:r>
        <w:rPr>
          <w:rStyle w:val="StringTok"/>
        </w:rPr>
        <w:t xml:space="preserve">    Local firmware archive (.zip/.cab/.tar/...) to validate.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CASE-INSENSITIVE REGEX the target server name must match. Supplied to every</w:t>
      </w:r>
      <w:r>
        <w:br/>
      </w:r>
      <w:r>
        <w:rPr>
          <w:rStyle w:val="StringTok"/>
        </w:rPr>
        <w:t xml:space="preserve">    build/deploy command so the safety gate is exercised (matches '</w:t>
      </w:r>
      <w:r>
        <w:rPr>
          <w:rStyle w:val="OperatorTok"/>
        </w:rPr>
        <w:t xml:space="preserve">.*</w:t>
      </w:r>
      <w:r>
        <w:rPr>
          <w:rStyle w:val="StringTok"/>
        </w:rPr>
        <w:t xml:space="preserve">' by default</w:t>
      </w:r>
      <w:r>
        <w:br/>
      </w:r>
      <w:r>
        <w:rPr>
          <w:rStyle w:val="StringTok"/>
        </w:rPr>
        <w:t xml:space="preserve">    when omitted here, which still satisfies the commands'</w:t>
      </w:r>
      <w:r>
        <w:rPr>
          <w:rStyle w:val="NormalTok"/>
        </w:rPr>
        <w:t xml:space="preserve"> mandatory requirement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Live</w:t>
      </w:r>
      <w:r>
        <w:br/>
      </w:r>
      <w:r>
        <w:rPr>
          <w:rStyle w:val="NormalTok"/>
        </w:rPr>
        <w:t xml:space="preserve">    Perform REAL connections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instead of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only against an approved test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default-safe behaviour even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reachability probes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oneview-test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'\\fileserver\isos\win.iso'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'https://artifacts/isos/win.iso'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2026-09-24T15:17:31Z</dcterms:created>
  <dcterms:modified xsi:type="dcterms:W3CDTF">2026-09-24T15:17:31Z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./scripts/testBuildDeploy.ps1</vt:lpwstr>
  </property>
</Properties>
</file>