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E813A" w14:textId="3D6E94DF" w:rsidR="0057369C" w:rsidRPr="00A22B6A" w:rsidRDefault="0057369C" w:rsidP="0077797B">
      <w:pPr>
        <w:jc w:val="both"/>
        <w:rPr>
          <w:b/>
        </w:rPr>
      </w:pPr>
      <w:r w:rsidRPr="00A22B6A">
        <w:rPr>
          <w:b/>
        </w:rPr>
        <w:t>**** Post-doctorat FRB-</w:t>
      </w:r>
      <w:proofErr w:type="spellStart"/>
      <w:r w:rsidRPr="00A22B6A">
        <w:rPr>
          <w:b/>
        </w:rPr>
        <w:t>Cesab</w:t>
      </w:r>
      <w:proofErr w:type="spellEnd"/>
      <w:r w:rsidRPr="00A22B6A">
        <w:rPr>
          <w:b/>
        </w:rPr>
        <w:t>-MTE-OFB</w:t>
      </w:r>
      <w:r w:rsidRPr="00A22B6A">
        <w:rPr>
          <w:b/>
        </w:rPr>
        <w:t xml:space="preserve"> – Synthèse et analyse de données des effets </w:t>
      </w:r>
      <w:r w:rsidRPr="00A22B6A">
        <w:rPr>
          <w:b/>
        </w:rPr>
        <w:t xml:space="preserve">de l’occupation et de la gestion des sols sur les communautés lombriciennes </w:t>
      </w:r>
      <w:r w:rsidRPr="00A22B6A">
        <w:rPr>
          <w:b/>
        </w:rPr>
        <w:t>****</w:t>
      </w:r>
    </w:p>
    <w:p w14:paraId="29605255" w14:textId="77777777" w:rsidR="0057369C" w:rsidRDefault="0057369C" w:rsidP="0077797B">
      <w:pPr>
        <w:jc w:val="both"/>
      </w:pPr>
      <w:r>
        <w:t xml:space="preserve">Lieu : FRB – </w:t>
      </w:r>
      <w:proofErr w:type="spellStart"/>
      <w:r>
        <w:t>Cesab</w:t>
      </w:r>
      <w:proofErr w:type="spellEnd"/>
      <w:r>
        <w:t>, 5, rue de l’École de Médecine, 34000 MONTPELLIER</w:t>
      </w:r>
    </w:p>
    <w:p w14:paraId="6F434C8F" w14:textId="0501E77F" w:rsidR="0057369C" w:rsidRDefault="0057369C" w:rsidP="0077797B">
      <w:pPr>
        <w:jc w:val="both"/>
      </w:pPr>
      <w:r>
        <w:t xml:space="preserve">Durée : CDD (Contrat à Durée Déterminée), </w:t>
      </w:r>
      <w:r>
        <w:t>24</w:t>
      </w:r>
      <w:r>
        <w:t xml:space="preserve"> mois</w:t>
      </w:r>
    </w:p>
    <w:p w14:paraId="516E10D4" w14:textId="24184821" w:rsidR="0057369C" w:rsidRDefault="0057369C" w:rsidP="0077797B">
      <w:pPr>
        <w:jc w:val="both"/>
      </w:pPr>
      <w:r>
        <w:t xml:space="preserve">Date limite de réception des </w:t>
      </w:r>
      <w:r w:rsidR="00A22B6A">
        <w:t>candidatures :</w:t>
      </w:r>
      <w:r>
        <w:t xml:space="preserve"> </w:t>
      </w:r>
      <w:r w:rsidR="004D6D83">
        <w:t>15</w:t>
      </w:r>
      <w:r>
        <w:t>/0</w:t>
      </w:r>
      <w:r w:rsidR="004D6D83">
        <w:t>6</w:t>
      </w:r>
      <w:r>
        <w:t>/2022</w:t>
      </w:r>
    </w:p>
    <w:p w14:paraId="3C84688C" w14:textId="68FF6A9D" w:rsidR="0057369C" w:rsidRDefault="0057369C" w:rsidP="0077797B">
      <w:pPr>
        <w:jc w:val="both"/>
      </w:pPr>
      <w:r>
        <w:t xml:space="preserve">Début du contrat : 1er </w:t>
      </w:r>
      <w:r>
        <w:t>septembre</w:t>
      </w:r>
      <w:r>
        <w:t xml:space="preserve"> 2022</w:t>
      </w:r>
    </w:p>
    <w:p w14:paraId="3EABA1B8" w14:textId="77777777" w:rsidR="0057369C" w:rsidRDefault="0057369C" w:rsidP="0077797B">
      <w:pPr>
        <w:jc w:val="both"/>
      </w:pPr>
      <w:r>
        <w:t>Plus d’informations : https://www.fondationbiodiversite.fr/la-fondation/recrutement/</w:t>
      </w:r>
    </w:p>
    <w:p w14:paraId="5967E808" w14:textId="77777777" w:rsidR="0057369C" w:rsidRDefault="0057369C" w:rsidP="0077797B">
      <w:pPr>
        <w:jc w:val="both"/>
      </w:pPr>
    </w:p>
    <w:p w14:paraId="0A7520AF" w14:textId="29AA01E5" w:rsidR="0057369C" w:rsidRPr="00A22B6A" w:rsidRDefault="0057369C" w:rsidP="0077797B">
      <w:pPr>
        <w:jc w:val="both"/>
        <w:rPr>
          <w:b/>
        </w:rPr>
      </w:pPr>
      <w:r w:rsidRPr="00A22B6A">
        <w:rPr>
          <w:b/>
        </w:rPr>
        <w:t>** Contexte et structure d’accueil **</w:t>
      </w:r>
    </w:p>
    <w:p w14:paraId="50BD1472" w14:textId="7A178781" w:rsidR="0057369C" w:rsidRPr="00A22B6A" w:rsidRDefault="0057369C" w:rsidP="0077797B">
      <w:pPr>
        <w:jc w:val="both"/>
        <w:rPr>
          <w:b/>
        </w:rPr>
      </w:pPr>
      <w:r w:rsidRPr="00A22B6A">
        <w:rPr>
          <w:b/>
        </w:rPr>
        <w:t xml:space="preserve">* Le </w:t>
      </w:r>
      <w:proofErr w:type="spellStart"/>
      <w:r w:rsidRPr="00A22B6A">
        <w:rPr>
          <w:b/>
        </w:rPr>
        <w:t>Cesab</w:t>
      </w:r>
      <w:proofErr w:type="spellEnd"/>
      <w:r w:rsidRPr="00A22B6A">
        <w:rPr>
          <w:b/>
        </w:rPr>
        <w:t xml:space="preserve"> *</w:t>
      </w:r>
    </w:p>
    <w:p w14:paraId="00C62C5D" w14:textId="70D56EF8" w:rsidR="0057369C" w:rsidRDefault="0057369C" w:rsidP="0077797B">
      <w:pPr>
        <w:jc w:val="both"/>
      </w:pPr>
      <w:r>
        <w:t>Le Centre de synthèse et d’analyse de la biodiversité (</w:t>
      </w:r>
      <w:proofErr w:type="spellStart"/>
      <w:r>
        <w:t>Cesab</w:t>
      </w:r>
      <w:proofErr w:type="spellEnd"/>
      <w:r>
        <w:t>) est un programme phare de la F</w:t>
      </w:r>
      <w:r w:rsidR="004D6D83">
        <w:t>ondation pour la Recherche sur la Biodiversité (FRB)</w:t>
      </w:r>
      <w:r>
        <w:t xml:space="preserve"> et a pour objectif de mettre en </w:t>
      </w:r>
      <w:proofErr w:type="spellStart"/>
      <w:r>
        <w:t>oeuvre</w:t>
      </w:r>
      <w:proofErr w:type="spellEnd"/>
      <w:r>
        <w:t xml:space="preserve"> des travaux innovants de synthèse et d’analyse des jeux de données déjà existants dans le domaine de la biodiversité. Faire progresser les connaissances, développer la culture et la collaboration, faciliter les liens entre les disciplines scientifiques et avec les acteurs, sont les principaux objectifs du </w:t>
      </w:r>
      <w:proofErr w:type="spellStart"/>
      <w:r>
        <w:t>Cesab</w:t>
      </w:r>
      <w:proofErr w:type="spellEnd"/>
      <w:r>
        <w:t>, qui accueille chaque année un grand nombre de chercheurs de tous les continents.</w:t>
      </w:r>
    </w:p>
    <w:p w14:paraId="4DA0A22F" w14:textId="77777777" w:rsidR="0057369C" w:rsidRDefault="0057369C" w:rsidP="0077797B">
      <w:pPr>
        <w:jc w:val="both"/>
      </w:pPr>
    </w:p>
    <w:p w14:paraId="4D3D3CAE" w14:textId="1886D3C3" w:rsidR="0057369C" w:rsidRPr="00A22B6A" w:rsidRDefault="0057369C" w:rsidP="0077797B">
      <w:pPr>
        <w:jc w:val="both"/>
        <w:rPr>
          <w:b/>
        </w:rPr>
      </w:pPr>
      <w:r w:rsidRPr="00A22B6A">
        <w:rPr>
          <w:b/>
        </w:rPr>
        <w:t xml:space="preserve">* Le projet </w:t>
      </w:r>
      <w:r w:rsidRPr="00A22B6A">
        <w:rPr>
          <w:b/>
        </w:rPr>
        <w:t>LandWorm</w:t>
      </w:r>
      <w:r w:rsidRPr="00A22B6A">
        <w:rPr>
          <w:b/>
        </w:rPr>
        <w:t xml:space="preserve"> *</w:t>
      </w:r>
    </w:p>
    <w:p w14:paraId="5D00620F" w14:textId="004D3386" w:rsidR="0057369C" w:rsidRDefault="0057369C" w:rsidP="0077797B">
      <w:pPr>
        <w:jc w:val="both"/>
      </w:pPr>
      <w:r>
        <w:t xml:space="preserve">Le projet </w:t>
      </w:r>
      <w:r>
        <w:t>LandWorm</w:t>
      </w:r>
      <w:r>
        <w:t xml:space="preserve"> est un projet international financé par la FRB</w:t>
      </w:r>
      <w:r>
        <w:t>, le MTE et l’OFB</w:t>
      </w:r>
      <w:r>
        <w:t xml:space="preserve">. L’objectif principal de </w:t>
      </w:r>
      <w:r w:rsidR="0031680C">
        <w:t>LandWorm</w:t>
      </w:r>
      <w:r>
        <w:t xml:space="preserve"> est d’évaluer les impacts </w:t>
      </w:r>
      <w:r>
        <w:t>de l’occupation et de la gestion des sols sur les communautés lombriciennes à travers différentes échelles spatiales et de temps.</w:t>
      </w:r>
    </w:p>
    <w:p w14:paraId="172925A9" w14:textId="38745820" w:rsidR="0057369C" w:rsidRDefault="0057369C" w:rsidP="0077797B">
      <w:pPr>
        <w:jc w:val="both"/>
      </w:pPr>
      <w:r>
        <w:t>Nos objectifs spécifiques sont :</w:t>
      </w:r>
    </w:p>
    <w:p w14:paraId="7048591F" w14:textId="3527A272" w:rsidR="0057369C" w:rsidRDefault="0057369C" w:rsidP="0077797B">
      <w:pPr>
        <w:jc w:val="both"/>
      </w:pPr>
      <w:r>
        <w:t xml:space="preserve">- </w:t>
      </w:r>
      <w:r w:rsidR="00A22B6A">
        <w:t>d’</w:t>
      </w:r>
      <w:r w:rsidRPr="0057369C">
        <w:t>agréger les données</w:t>
      </w:r>
      <w:r>
        <w:t xml:space="preserve"> de communauté du consortium</w:t>
      </w:r>
      <w:r w:rsidRPr="0057369C">
        <w:t xml:space="preserve"> et les rendre </w:t>
      </w:r>
      <w:r>
        <w:t>disponibles</w:t>
      </w:r>
      <w:r w:rsidRPr="0057369C">
        <w:t>, accessibles, interopérables et réutilisables</w:t>
      </w:r>
      <w:r>
        <w:t>.</w:t>
      </w:r>
    </w:p>
    <w:p w14:paraId="0639EA5D" w14:textId="6B534944" w:rsidR="0057369C" w:rsidRDefault="0057369C" w:rsidP="0077797B">
      <w:pPr>
        <w:jc w:val="both"/>
      </w:pPr>
      <w:r>
        <w:t xml:space="preserve">- </w:t>
      </w:r>
      <w:r w:rsidR="00A22B6A">
        <w:t xml:space="preserve">de </w:t>
      </w:r>
      <w:r>
        <w:t>quantifier les effets actuels et passés (&lt; 50 ans) de l'utilisation et de la gestion des terres sur les communautés lombriciennes en tenant compte de l'hétérogénéité des contextes pédo climatiques à l’échelle nationale</w:t>
      </w:r>
    </w:p>
    <w:p w14:paraId="3CF10476" w14:textId="45E313B6" w:rsidR="0057369C" w:rsidRDefault="0057369C" w:rsidP="0077797B">
      <w:pPr>
        <w:jc w:val="both"/>
      </w:pPr>
      <w:r>
        <w:t>-</w:t>
      </w:r>
      <w:r w:rsidR="00A22B6A">
        <w:t xml:space="preserve"> de</w:t>
      </w:r>
      <w:r>
        <w:t xml:space="preserve"> pr</w:t>
      </w:r>
      <w:r>
        <w:t xml:space="preserve">édire l’assemblage des communautés de vers de terre et identifier des pratiques de gestion favorables des terres. </w:t>
      </w:r>
    </w:p>
    <w:p w14:paraId="6A5DCA0E" w14:textId="75C47275" w:rsidR="0057369C" w:rsidRDefault="0057369C" w:rsidP="0077797B">
      <w:pPr>
        <w:jc w:val="both"/>
      </w:pPr>
      <w:r>
        <w:t>-</w:t>
      </w:r>
      <w:r w:rsidR="00A22B6A">
        <w:t xml:space="preserve"> de</w:t>
      </w:r>
      <w:r>
        <w:t xml:space="preserve"> créer de nouveaux indicateurs de la biodiversité </w:t>
      </w:r>
      <w:proofErr w:type="spellStart"/>
      <w:r>
        <w:t>lombricienne</w:t>
      </w:r>
      <w:proofErr w:type="spellEnd"/>
      <w:r>
        <w:t xml:space="preserve"> et produire des </w:t>
      </w:r>
      <w:r>
        <w:t>valeurs de référence et valeur</w:t>
      </w:r>
      <w:r>
        <w:t>s</w:t>
      </w:r>
      <w:r>
        <w:t xml:space="preserve"> seuil</w:t>
      </w:r>
      <w:r>
        <w:t>s</w:t>
      </w:r>
      <w:r>
        <w:t xml:space="preserve"> afin de contribuer à la biosurveillance du territoire français actuellement en cours </w:t>
      </w:r>
    </w:p>
    <w:p w14:paraId="22E4D084" w14:textId="783EF054" w:rsidR="0057369C" w:rsidRDefault="0057369C" w:rsidP="0077797B">
      <w:pPr>
        <w:jc w:val="both"/>
      </w:pPr>
      <w:r>
        <w:t xml:space="preserve">Pour répondre à ces objectifs, </w:t>
      </w:r>
      <w:r w:rsidR="00CA37D4">
        <w:t>le plus</w:t>
      </w:r>
      <w:r>
        <w:t xml:space="preserve"> large ensemble de jeux de données</w:t>
      </w:r>
      <w:r w:rsidR="00CA37D4">
        <w:t xml:space="preserve"> sur des communautés lombriciennes sera rassemblé au travers du</w:t>
      </w:r>
      <w:r w:rsidR="004D6D83">
        <w:t xml:space="preserve"> groupe de travail</w:t>
      </w:r>
      <w:r w:rsidR="00CA37D4">
        <w:t>. L</w:t>
      </w:r>
      <w:r w:rsidR="00CA37D4">
        <w:t xml:space="preserve">es données </w:t>
      </w:r>
      <w:r w:rsidR="004D6D83">
        <w:t xml:space="preserve">ainsi </w:t>
      </w:r>
      <w:r w:rsidR="00CA37D4">
        <w:t>collectées couvrent les usages agricoles, forestiers, semi-naturels et artificiels des sols et les principaux modes de gestion des sols associés à ces usages. Ce projet permettra de valoriser ces données inédites sous forme de publications scientifiques et de rendre les données accessibles à la communauté internationale en les déposant dans des bases de données publiques (SINP-</w:t>
      </w:r>
      <w:r w:rsidR="001A6476">
        <w:t>INPN</w:t>
      </w:r>
      <w:bookmarkStart w:id="0" w:name="_GoBack"/>
      <w:bookmarkEnd w:id="0"/>
      <w:r w:rsidR="00CA37D4">
        <w:t xml:space="preserve"> et EDAPHOBASE).</w:t>
      </w:r>
    </w:p>
    <w:p w14:paraId="77E48341" w14:textId="77777777" w:rsidR="00A22B6A" w:rsidRDefault="00A22B6A" w:rsidP="0077797B">
      <w:pPr>
        <w:jc w:val="both"/>
      </w:pPr>
    </w:p>
    <w:p w14:paraId="4F87FCE9" w14:textId="00A84A05" w:rsidR="0057369C" w:rsidRPr="00A22B6A" w:rsidRDefault="0057369C" w:rsidP="0077797B">
      <w:pPr>
        <w:jc w:val="both"/>
        <w:rPr>
          <w:b/>
        </w:rPr>
      </w:pPr>
      <w:r w:rsidRPr="00A22B6A">
        <w:rPr>
          <w:b/>
        </w:rPr>
        <w:t>** Missions et activités principales **</w:t>
      </w:r>
    </w:p>
    <w:p w14:paraId="2EFE5DE6" w14:textId="77777777" w:rsidR="0057369C" w:rsidRDefault="0057369C" w:rsidP="0077797B">
      <w:pPr>
        <w:jc w:val="both"/>
      </w:pPr>
      <w:r>
        <w:t>Le/la candidat/e devra :</w:t>
      </w:r>
    </w:p>
    <w:p w14:paraId="58F5BD7D" w14:textId="44881678" w:rsidR="00CA37D4" w:rsidRDefault="00723695" w:rsidP="0077797B">
      <w:pPr>
        <w:pStyle w:val="Paragraphedeliste"/>
        <w:numPr>
          <w:ilvl w:val="0"/>
          <w:numId w:val="1"/>
        </w:numPr>
        <w:jc w:val="both"/>
      </w:pPr>
      <w:r>
        <w:t>Regrouper les données</w:t>
      </w:r>
      <w:r w:rsidR="00A347E3">
        <w:t xml:space="preserve"> (communautés, métadonnées)</w:t>
      </w:r>
      <w:r>
        <w:t xml:space="preserve"> du groupe de travail et é</w:t>
      </w:r>
      <w:r w:rsidR="00CA37D4">
        <w:t>valuer l</w:t>
      </w:r>
      <w:r w:rsidR="00A347E3">
        <w:t xml:space="preserve">eur </w:t>
      </w:r>
      <w:r w:rsidR="00CA37D4">
        <w:t>qualité, notamment les données issues des sciences participatives</w:t>
      </w:r>
      <w:r w:rsidR="0077797B">
        <w:t xml:space="preserve"> pour ensuite les transférer sur des bases de données en ligne.</w:t>
      </w:r>
    </w:p>
    <w:p w14:paraId="1336BC05" w14:textId="33D2C173" w:rsidR="00723695" w:rsidRDefault="0057369C" w:rsidP="0077797B">
      <w:pPr>
        <w:pStyle w:val="Paragraphedeliste"/>
        <w:numPr>
          <w:ilvl w:val="0"/>
          <w:numId w:val="1"/>
        </w:numPr>
        <w:jc w:val="both"/>
      </w:pPr>
      <w:r>
        <w:t xml:space="preserve">Parmi les jeux de données mis à disposition par le groupe </w:t>
      </w:r>
      <w:r w:rsidR="00CA37D4">
        <w:t>LandWorm</w:t>
      </w:r>
      <w:r>
        <w:t xml:space="preserve"> (et plus), sélectionner et combiner ceux qui seront adéquats pour répondre aux objectifs de l’étude</w:t>
      </w:r>
      <w:r w:rsidR="0077797B">
        <w:t>.</w:t>
      </w:r>
    </w:p>
    <w:p w14:paraId="6A0F59F2" w14:textId="77777777" w:rsidR="00723695" w:rsidRDefault="0057369C" w:rsidP="0077797B">
      <w:pPr>
        <w:pStyle w:val="Paragraphedeliste"/>
        <w:numPr>
          <w:ilvl w:val="0"/>
          <w:numId w:val="1"/>
        </w:numPr>
        <w:jc w:val="both"/>
      </w:pPr>
      <w:r>
        <w:t xml:space="preserve">Analyser statistiquement les réponses des communautés </w:t>
      </w:r>
      <w:r w:rsidR="00723695">
        <w:t xml:space="preserve">lombriciennes </w:t>
      </w:r>
      <w:r>
        <w:t xml:space="preserve">aux variables liées </w:t>
      </w:r>
      <w:r w:rsidR="00723695">
        <w:t>aux occupations et à la gestion des sols</w:t>
      </w:r>
    </w:p>
    <w:p w14:paraId="20D876C7" w14:textId="37543A09" w:rsidR="00723695" w:rsidRDefault="00723695" w:rsidP="0077797B">
      <w:pPr>
        <w:pStyle w:val="Paragraphedeliste"/>
        <w:numPr>
          <w:ilvl w:val="0"/>
          <w:numId w:val="1"/>
        </w:numPr>
        <w:jc w:val="both"/>
      </w:pPr>
      <w:r>
        <w:t>R</w:t>
      </w:r>
      <w:r w:rsidR="0057369C">
        <w:t xml:space="preserve">éaliser une analyse synthétique / méta-analyse des résultats pour déterminer la contexte-dépendance et l’échelle-dépendance des relations </w:t>
      </w:r>
      <w:r>
        <w:t>occupation des sols/communauté et gestion des sols/communautés</w:t>
      </w:r>
      <w:r w:rsidR="0077797B">
        <w:t>.</w:t>
      </w:r>
    </w:p>
    <w:p w14:paraId="71B0500D" w14:textId="6B3A8004" w:rsidR="0057369C" w:rsidRDefault="00120332" w:rsidP="0077797B">
      <w:pPr>
        <w:pStyle w:val="Paragraphedeliste"/>
        <w:numPr>
          <w:ilvl w:val="0"/>
          <w:numId w:val="1"/>
        </w:numPr>
        <w:jc w:val="both"/>
      </w:pPr>
      <w:proofErr w:type="spellStart"/>
      <w:r>
        <w:t>Co-organiser</w:t>
      </w:r>
      <w:proofErr w:type="spellEnd"/>
      <w:r>
        <w:t xml:space="preserve"> les</w:t>
      </w:r>
      <w:r w:rsidR="0057369C">
        <w:t xml:space="preserve"> ateliers de travail / échanges avec le groupe </w:t>
      </w:r>
      <w:r w:rsidR="00723695">
        <w:t>LandWorm</w:t>
      </w:r>
      <w:r w:rsidR="0057369C">
        <w:t xml:space="preserve"> et contribuer</w:t>
      </w:r>
      <w:r w:rsidR="00FD5FA5">
        <w:t xml:space="preserve"> à l’animation scientifique </w:t>
      </w:r>
      <w:r w:rsidR="0057369C">
        <w:t>du projet.</w:t>
      </w:r>
    </w:p>
    <w:p w14:paraId="13FC0001" w14:textId="77777777" w:rsidR="0057369C" w:rsidRDefault="0057369C" w:rsidP="0077797B">
      <w:pPr>
        <w:jc w:val="both"/>
      </w:pPr>
    </w:p>
    <w:p w14:paraId="17F4B039" w14:textId="06886168" w:rsidR="0057369C" w:rsidRPr="00A22B6A" w:rsidRDefault="0057369C" w:rsidP="0077797B">
      <w:pPr>
        <w:jc w:val="both"/>
        <w:rPr>
          <w:b/>
        </w:rPr>
      </w:pPr>
      <w:r w:rsidRPr="00A22B6A">
        <w:rPr>
          <w:b/>
        </w:rPr>
        <w:t>** Environnement de travail **</w:t>
      </w:r>
    </w:p>
    <w:p w14:paraId="21193A53" w14:textId="05B6468E" w:rsidR="0057369C" w:rsidRDefault="0057369C" w:rsidP="0077797B">
      <w:pPr>
        <w:jc w:val="both"/>
      </w:pPr>
      <w:r>
        <w:t xml:space="preserve">Le/la postdoctorant/e sera hébergé/e par le </w:t>
      </w:r>
      <w:proofErr w:type="spellStart"/>
      <w:r>
        <w:t>Cesab</w:t>
      </w:r>
      <w:proofErr w:type="spellEnd"/>
      <w:r>
        <w:t xml:space="preserve"> à Montpellier. Le/la titulaire du poste sera encadré/e par </w:t>
      </w:r>
      <w:r w:rsidR="00A347E3">
        <w:t xml:space="preserve">Céline </w:t>
      </w:r>
      <w:proofErr w:type="spellStart"/>
      <w:r w:rsidR="00A347E3">
        <w:t>Pélosi</w:t>
      </w:r>
      <w:proofErr w:type="spellEnd"/>
      <w:r>
        <w:t xml:space="preserve"> (INRAE) et par </w:t>
      </w:r>
      <w:r w:rsidR="00A347E3">
        <w:t>Daniel Cluzeau (Université de Rennes 1</w:t>
      </w:r>
      <w:r>
        <w:t>) et bénéficiera de l’expertise de l’ensemble des membres du projet (1</w:t>
      </w:r>
      <w:r w:rsidR="00A347E3">
        <w:t>1</w:t>
      </w:r>
      <w:r>
        <w:t xml:space="preserve"> personnes de </w:t>
      </w:r>
      <w:r w:rsidR="00A347E3">
        <w:t>7</w:t>
      </w:r>
      <w:r>
        <w:t xml:space="preserve"> pays, </w:t>
      </w:r>
      <w:r w:rsidR="00A347E3">
        <w:t>spécialistes de l’</w:t>
      </w:r>
      <w:r w:rsidR="00A347E3">
        <w:t>écologie des communautés et fonctionnelle, pratiques de gestion des terres, gestion des données et analyses statistiques)</w:t>
      </w:r>
      <w:r>
        <w:t xml:space="preserve">. Le </w:t>
      </w:r>
      <w:proofErr w:type="spellStart"/>
      <w:r>
        <w:t>Cesab</w:t>
      </w:r>
      <w:proofErr w:type="spellEnd"/>
      <w:r>
        <w:t xml:space="preserve"> assurera un support méthodologique et logistique (budget spécifique pour l’achat d’un</w:t>
      </w:r>
      <w:r w:rsidR="00A347E3">
        <w:t xml:space="preserve"> ordinateur </w:t>
      </w:r>
      <w:r>
        <w:t xml:space="preserve">et pour 45 jours de missions dévolues aux rencontres avec les responsables du projet). Le financement du projet </w:t>
      </w:r>
      <w:r w:rsidR="00A347E3">
        <w:t>LandWorm</w:t>
      </w:r>
      <w:r>
        <w:t xml:space="preserve"> inclut aussi les missions et frais relatifs aux publications et présentations scientifiques.</w:t>
      </w:r>
    </w:p>
    <w:p w14:paraId="5FDF3DCB" w14:textId="77777777" w:rsidR="0057369C" w:rsidRDefault="0057369C" w:rsidP="0077797B">
      <w:pPr>
        <w:jc w:val="both"/>
      </w:pPr>
    </w:p>
    <w:p w14:paraId="02C79B5F" w14:textId="3CBD7234" w:rsidR="0057369C" w:rsidRPr="00A22B6A" w:rsidRDefault="0057369C" w:rsidP="0077797B">
      <w:pPr>
        <w:jc w:val="both"/>
        <w:rPr>
          <w:b/>
        </w:rPr>
      </w:pPr>
      <w:r w:rsidRPr="00A22B6A">
        <w:rPr>
          <w:b/>
        </w:rPr>
        <w:t>** Qualifications attendues **</w:t>
      </w:r>
    </w:p>
    <w:p w14:paraId="3EA035D9" w14:textId="7B3C9A41" w:rsidR="0057369C" w:rsidRDefault="0057369C" w:rsidP="0077797B">
      <w:pPr>
        <w:jc w:val="both"/>
      </w:pPr>
      <w:r>
        <w:t xml:space="preserve">– Doctorat en </w:t>
      </w:r>
      <w:r w:rsidR="001A2F62">
        <w:t>é</w:t>
      </w:r>
      <w:r>
        <w:t>cologie,</w:t>
      </w:r>
      <w:r w:rsidR="00A347E3">
        <w:t xml:space="preserve"> </w:t>
      </w:r>
      <w:r w:rsidR="001A2F62">
        <w:t>analyses s</w:t>
      </w:r>
      <w:r>
        <w:t>tatistiques,</w:t>
      </w:r>
      <w:r w:rsidR="001A2F62">
        <w:t xml:space="preserve"> m</w:t>
      </w:r>
      <w:r w:rsidR="001A2F62">
        <w:t xml:space="preserve">odélisation, </w:t>
      </w:r>
      <w:r w:rsidR="001A2F62">
        <w:t>changement d’usage des terres</w:t>
      </w:r>
    </w:p>
    <w:p w14:paraId="233E915D" w14:textId="77777777" w:rsidR="0057369C" w:rsidRDefault="0057369C" w:rsidP="0077797B">
      <w:pPr>
        <w:jc w:val="both"/>
      </w:pPr>
      <w:r>
        <w:t>– Expérience en analyses de données de biodiversité et modélisation biodiversité-environnement</w:t>
      </w:r>
    </w:p>
    <w:p w14:paraId="325B6ADD" w14:textId="23AD6D2E" w:rsidR="0057369C" w:rsidRDefault="0057369C" w:rsidP="0077797B">
      <w:pPr>
        <w:jc w:val="both"/>
      </w:pPr>
      <w:r>
        <w:t xml:space="preserve">– Toutes connaissances </w:t>
      </w:r>
      <w:r w:rsidR="00A347E3">
        <w:t xml:space="preserve">de l’écologie terrestre, </w:t>
      </w:r>
      <w:r>
        <w:t>communautés</w:t>
      </w:r>
      <w:r w:rsidR="00120332">
        <w:t>,</w:t>
      </w:r>
      <w:r>
        <w:t xml:space="preserve"> enjeux </w:t>
      </w:r>
      <w:r w:rsidR="00A347E3">
        <w:t>liés aux sols</w:t>
      </w:r>
      <w:r w:rsidR="00120332">
        <w:t xml:space="preserve"> et </w:t>
      </w:r>
      <w:r w:rsidR="00120332">
        <w:t>sciences participatives</w:t>
      </w:r>
      <w:r w:rsidR="00A41CD2">
        <w:t xml:space="preserve"> seront bienvenues</w:t>
      </w:r>
    </w:p>
    <w:p w14:paraId="781F5E19" w14:textId="28596140" w:rsidR="0057369C" w:rsidRDefault="0057369C" w:rsidP="0077797B">
      <w:pPr>
        <w:jc w:val="both"/>
      </w:pPr>
      <w:r>
        <w:t>– Toute</w:t>
      </w:r>
      <w:r w:rsidR="00A41CD2">
        <w:t>s</w:t>
      </w:r>
      <w:r>
        <w:t xml:space="preserve"> expérience</w:t>
      </w:r>
      <w:r w:rsidR="00A41CD2">
        <w:t>s</w:t>
      </w:r>
      <w:r>
        <w:t xml:space="preserve"> </w:t>
      </w:r>
      <w:r w:rsidR="00A347E3">
        <w:t>traitement/analyse de données de communauté</w:t>
      </w:r>
      <w:r w:rsidR="00120332">
        <w:t>s</w:t>
      </w:r>
      <w:r w:rsidR="00A347E3">
        <w:t xml:space="preserve"> lombricienne</w:t>
      </w:r>
      <w:r w:rsidR="00120332">
        <w:t>s</w:t>
      </w:r>
      <w:r w:rsidR="00A347E3">
        <w:t xml:space="preserve"> </w:t>
      </w:r>
      <w:r w:rsidR="00D86099">
        <w:t>sera</w:t>
      </w:r>
      <w:r w:rsidR="00120332">
        <w:t xml:space="preserve"> fortement</w:t>
      </w:r>
      <w:r w:rsidR="00D86099">
        <w:t xml:space="preserve"> appréciée</w:t>
      </w:r>
    </w:p>
    <w:p w14:paraId="6669DFAA" w14:textId="77777777" w:rsidR="0057369C" w:rsidRDefault="0057369C" w:rsidP="0077797B">
      <w:pPr>
        <w:jc w:val="both"/>
      </w:pPr>
    </w:p>
    <w:p w14:paraId="1D167265" w14:textId="07F48F86" w:rsidR="0057369C" w:rsidRPr="00A22B6A" w:rsidRDefault="0057369C" w:rsidP="0077797B">
      <w:pPr>
        <w:jc w:val="both"/>
        <w:rPr>
          <w:b/>
        </w:rPr>
      </w:pPr>
      <w:r w:rsidRPr="00A22B6A">
        <w:rPr>
          <w:b/>
        </w:rPr>
        <w:t>** Modalités de candidature **</w:t>
      </w:r>
    </w:p>
    <w:p w14:paraId="0C89C5A0" w14:textId="7C3BAB49" w:rsidR="0057369C" w:rsidRDefault="0057369C" w:rsidP="0077797B">
      <w:pPr>
        <w:jc w:val="both"/>
      </w:pPr>
      <w:r>
        <w:t xml:space="preserve">Envoyer CV et lettre de motivation par e-mail à </w:t>
      </w:r>
      <w:r w:rsidR="00D86099">
        <w:t>celine.pelosi</w:t>
      </w:r>
      <w:r>
        <w:t xml:space="preserve">@inrae.fr et </w:t>
      </w:r>
      <w:r w:rsidR="00F16BA4">
        <w:t>daniel.cluzeau</w:t>
      </w:r>
      <w:r>
        <w:t>@</w:t>
      </w:r>
      <w:r w:rsidR="00D86099">
        <w:t>univ-rennes1.fr</w:t>
      </w:r>
      <w:r>
        <w:t xml:space="preserve"> avant le </w:t>
      </w:r>
      <w:r w:rsidR="00120332">
        <w:t>15</w:t>
      </w:r>
      <w:r w:rsidR="00D86099">
        <w:t xml:space="preserve"> </w:t>
      </w:r>
      <w:r w:rsidR="00120332">
        <w:t>juin</w:t>
      </w:r>
      <w:r>
        <w:t>, minuit (heure de Paris).</w:t>
      </w:r>
    </w:p>
    <w:p w14:paraId="724E7C4A" w14:textId="6BE7FF9A" w:rsidR="0057369C" w:rsidRDefault="0057369C" w:rsidP="0077797B">
      <w:pPr>
        <w:jc w:val="both"/>
      </w:pPr>
      <w:r>
        <w:t xml:space="preserve">Pour toute question d’ordre scientifique, merci de contacter </w:t>
      </w:r>
      <w:r w:rsidR="00AE7ECD">
        <w:t>celine.pelosi@inrae.fr et daniel.cluzeau@univ-rennes1.fr</w:t>
      </w:r>
      <w:r>
        <w:t>.</w:t>
      </w:r>
    </w:p>
    <w:p w14:paraId="514EE12F" w14:textId="4803164F" w:rsidR="00E52B9A" w:rsidRDefault="0057369C" w:rsidP="0077797B">
      <w:pPr>
        <w:jc w:val="both"/>
      </w:pPr>
      <w:r>
        <w:lastRenderedPageBreak/>
        <w:t xml:space="preserve">Pour toute question d’ordre logistique, merci de contacter le </w:t>
      </w:r>
      <w:proofErr w:type="spellStart"/>
      <w:r>
        <w:t>Cesab</w:t>
      </w:r>
      <w:proofErr w:type="spellEnd"/>
      <w:r>
        <w:t xml:space="preserve"> sur cesab@fondationbiodiversite.fr.</w:t>
      </w:r>
    </w:p>
    <w:sectPr w:rsidR="00E52B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E660A9"/>
    <w:multiLevelType w:val="hybridMultilevel"/>
    <w:tmpl w:val="06F08D82"/>
    <w:lvl w:ilvl="0" w:tplc="3FACFB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8F8"/>
    <w:rsid w:val="000440AA"/>
    <w:rsid w:val="00120332"/>
    <w:rsid w:val="001A2F62"/>
    <w:rsid w:val="001A6476"/>
    <w:rsid w:val="002058F8"/>
    <w:rsid w:val="0031680C"/>
    <w:rsid w:val="003D2267"/>
    <w:rsid w:val="00466635"/>
    <w:rsid w:val="004D6D83"/>
    <w:rsid w:val="0057369C"/>
    <w:rsid w:val="00604D7E"/>
    <w:rsid w:val="006B7969"/>
    <w:rsid w:val="00723695"/>
    <w:rsid w:val="0077797B"/>
    <w:rsid w:val="00A22B6A"/>
    <w:rsid w:val="00A347E3"/>
    <w:rsid w:val="00A41CD2"/>
    <w:rsid w:val="00AE7ECD"/>
    <w:rsid w:val="00CA37D4"/>
    <w:rsid w:val="00D86099"/>
    <w:rsid w:val="00F16BA4"/>
    <w:rsid w:val="00F6539B"/>
    <w:rsid w:val="00FD5F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BBAD4"/>
  <w15:chartTrackingRefBased/>
  <w15:docId w15:val="{B5F4FAB7-ADE0-4E01-B525-7FF73BDE4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73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03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798</Words>
  <Characters>4395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Hoeffner</dc:creator>
  <cp:keywords/>
  <dc:description/>
  <cp:lastModifiedBy>Kevin Hoeffner</cp:lastModifiedBy>
  <cp:revision>12</cp:revision>
  <dcterms:created xsi:type="dcterms:W3CDTF">2022-05-16T06:08:00Z</dcterms:created>
  <dcterms:modified xsi:type="dcterms:W3CDTF">2022-05-16T07:40:00Z</dcterms:modified>
</cp:coreProperties>
</file>