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86243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数据开发项目报告</w:t>
      </w:r>
    </w:p>
    <w:p w14:paraId="18C9C24E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《女装电商销售数据ETL与分析》</w:t>
      </w:r>
    </w:p>
    <w:p w14:paraId="7ED76A3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 项目概述</w:t>
      </w:r>
    </w:p>
    <w:p w14:paraId="216D5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项目背景：模拟电商业务场景，从原始交易数据出发，构建一个完整的数据ETL管道，并完成基础业务分析，以展示数据从原始状态到产生价值的全过程。</w:t>
      </w:r>
    </w:p>
    <w:p w14:paraId="61555478">
      <w:pPr>
        <w:rPr>
          <w:rFonts w:hint="eastAsia"/>
          <w:lang w:val="en-US" w:eastAsia="zh-CN"/>
        </w:rPr>
      </w:pPr>
    </w:p>
    <w:p w14:paraId="7E46D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项目目标：</w:t>
      </w:r>
    </w:p>
    <w:p w14:paraId="1B79D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技术目标：使用Python(Pandas)进行数据清洗、使用MySQL进行数据存储与管理、使用SQL进行数据分析。</w:t>
      </w:r>
    </w:p>
    <w:p w14:paraId="3FB9C765">
      <w:pPr>
        <w:rPr>
          <w:rFonts w:hint="eastAsia"/>
          <w:lang w:val="en-US" w:eastAsia="zh-CN"/>
        </w:rPr>
      </w:pPr>
    </w:p>
    <w:p w14:paraId="7287F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业务目标：通过对销售数据的多维度分析，揭示销售趋势、商品表现与客户行为，为业务决策提供数据支持。</w:t>
      </w:r>
    </w:p>
    <w:p w14:paraId="26CE7F64">
      <w:pPr>
        <w:rPr>
          <w:rFonts w:hint="eastAsia"/>
          <w:lang w:val="en-US" w:eastAsia="zh-CN"/>
        </w:rPr>
      </w:pPr>
    </w:p>
    <w:p w14:paraId="6499D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技术栈：</w:t>
      </w:r>
    </w:p>
    <w:p w14:paraId="40307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数据处理：Python (Pandas)</w:t>
      </w:r>
    </w:p>
    <w:p w14:paraId="57F58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数据存储：MySQL</w:t>
      </w:r>
    </w:p>
    <w:p w14:paraId="324D5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数据分析：SQL</w:t>
      </w:r>
    </w:p>
    <w:p w14:paraId="2B622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版本控制：Git</w:t>
      </w:r>
    </w:p>
    <w:p w14:paraId="32F084FA">
      <w:pPr>
        <w:rPr>
          <w:rFonts w:hint="eastAsia"/>
          <w:b/>
          <w:bCs/>
          <w:lang w:val="en-US" w:eastAsia="zh-CN"/>
        </w:rPr>
      </w:pPr>
    </w:p>
    <w:p w14:paraId="4DDA8E4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 数据集说明</w:t>
      </w:r>
    </w:p>
    <w:p w14:paraId="661B0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数据来源：kaggle电商销售数据（women_clothing_ecommerce_sales.csv）。</w:t>
      </w:r>
    </w:p>
    <w:p w14:paraId="4D5FF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数据规模：共527行，8个字段。</w:t>
      </w:r>
    </w:p>
    <w:p w14:paraId="6BC17BEA">
      <w:pPr>
        <w:rPr>
          <w:rFonts w:hint="eastAsia"/>
          <w:lang w:val="en-US" w:eastAsia="zh-CN"/>
        </w:rPr>
      </w:pPr>
    </w:p>
    <w:p w14:paraId="70ACB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字段含义：</w:t>
      </w:r>
    </w:p>
    <w:tbl>
      <w:tblPr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6"/>
        <w:gridCol w:w="1819"/>
        <w:gridCol w:w="4970"/>
      </w:tblGrid>
      <w:tr w14:paraId="62987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06" w:type="dxa"/>
            <w:tcBorders>
              <w:top w:val="single" w:color="auto" w:sz="12" w:space="0"/>
              <w:bottom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EA63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字段名</w:t>
            </w:r>
          </w:p>
        </w:tc>
        <w:tc>
          <w:tcPr>
            <w:tcW w:w="1819" w:type="dxa"/>
            <w:tcBorders>
              <w:top w:val="single" w:color="auto" w:sz="12" w:space="0"/>
              <w:bottom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6F1B5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说明</w:t>
            </w:r>
          </w:p>
        </w:tc>
        <w:tc>
          <w:tcPr>
            <w:tcW w:w="4970" w:type="dxa"/>
            <w:tcBorders>
              <w:top w:val="single" w:color="auto" w:sz="12" w:space="0"/>
              <w:bottom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7CDC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备注</w:t>
            </w:r>
          </w:p>
        </w:tc>
      </w:tr>
      <w:tr w14:paraId="1DDEC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6" w:type="dxa"/>
            <w:tcBorders>
              <w:top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A386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order_id</w:t>
            </w:r>
          </w:p>
        </w:tc>
        <w:tc>
          <w:tcPr>
            <w:tcW w:w="1819" w:type="dxa"/>
            <w:tcBorders>
              <w:top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73B4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订单ID</w:t>
            </w:r>
          </w:p>
        </w:tc>
        <w:tc>
          <w:tcPr>
            <w:tcW w:w="4970" w:type="dxa"/>
            <w:tcBorders>
              <w:top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153A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唯一标识符，存在一单多商品情况</w:t>
            </w:r>
          </w:p>
        </w:tc>
      </w:tr>
      <w:tr w14:paraId="1E015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6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B08D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order_date</w:t>
            </w:r>
          </w:p>
        </w:tc>
        <w:tc>
          <w:tcPr>
            <w:tcW w:w="1819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330E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订单日期</w:t>
            </w:r>
          </w:p>
        </w:tc>
        <w:tc>
          <w:tcPr>
            <w:tcW w:w="4970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E766A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精确到秒的时间戳</w:t>
            </w:r>
          </w:p>
        </w:tc>
      </w:tr>
      <w:tr w14:paraId="1EA6B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6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2904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sku</w:t>
            </w:r>
          </w:p>
        </w:tc>
        <w:tc>
          <w:tcPr>
            <w:tcW w:w="1819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F51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商品编号</w:t>
            </w:r>
          </w:p>
        </w:tc>
        <w:tc>
          <w:tcPr>
            <w:tcW w:w="4970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3015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766AD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6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39242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color</w:t>
            </w:r>
          </w:p>
        </w:tc>
        <w:tc>
          <w:tcPr>
            <w:tcW w:w="1819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A99E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商品颜色</w:t>
            </w:r>
          </w:p>
        </w:tc>
        <w:tc>
          <w:tcPr>
            <w:tcW w:w="4970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BE2A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14EF3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6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6B7F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size</w:t>
            </w:r>
          </w:p>
        </w:tc>
        <w:tc>
          <w:tcPr>
            <w:tcW w:w="1819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9144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商品尺码</w:t>
            </w:r>
          </w:p>
        </w:tc>
        <w:tc>
          <w:tcPr>
            <w:tcW w:w="4970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038C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部分为空</w:t>
            </w:r>
          </w:p>
        </w:tc>
      </w:tr>
      <w:tr w14:paraId="48532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6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9527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unit_price</w:t>
            </w:r>
          </w:p>
        </w:tc>
        <w:tc>
          <w:tcPr>
            <w:tcW w:w="1819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DF82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商品单价</w:t>
            </w:r>
          </w:p>
        </w:tc>
        <w:tc>
          <w:tcPr>
            <w:tcW w:w="4970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A1B2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2477D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6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FC86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quantity</w:t>
            </w:r>
          </w:p>
        </w:tc>
        <w:tc>
          <w:tcPr>
            <w:tcW w:w="1819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44A7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购买数量</w:t>
            </w:r>
          </w:p>
        </w:tc>
        <w:tc>
          <w:tcPr>
            <w:tcW w:w="4970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A342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通常为1，偶有多件</w:t>
            </w:r>
          </w:p>
        </w:tc>
      </w:tr>
      <w:tr w14:paraId="3CF88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6" w:type="dxa"/>
            <w:tcBorders>
              <w:bottom w:val="single" w:color="auto" w:sz="12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2138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revenue</w:t>
            </w:r>
          </w:p>
        </w:tc>
        <w:tc>
          <w:tcPr>
            <w:tcW w:w="1819" w:type="dxa"/>
            <w:tcBorders>
              <w:bottom w:val="single" w:color="auto" w:sz="12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11DC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销售额</w:t>
            </w:r>
          </w:p>
        </w:tc>
        <w:tc>
          <w:tcPr>
            <w:tcW w:w="4970" w:type="dxa"/>
            <w:tcBorders>
              <w:bottom w:val="single" w:color="auto" w:sz="12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0781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计算字段（单价*数量）</w:t>
            </w:r>
          </w:p>
        </w:tc>
      </w:tr>
    </w:tbl>
    <w:p w14:paraId="5FCE6D4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 ETL流程设计与实现</w:t>
      </w:r>
    </w:p>
    <w:p w14:paraId="69604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1.数据抽取与探查</w:t>
      </w:r>
    </w:p>
    <w:p w14:paraId="3A6AA9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操作：使用Pandas读取CSV文件，通过 .info()、.describe()、.head() 等方法初步了解数据形状、类型、缺失值和分布。</w:t>
      </w:r>
    </w:p>
    <w:p w14:paraId="2F9DB453">
      <w:pPr>
        <w:rPr>
          <w:rFonts w:hint="eastAsia"/>
          <w:lang w:val="en-US" w:eastAsia="zh-CN"/>
        </w:rPr>
      </w:pPr>
    </w:p>
    <w:p w14:paraId="1165A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关键发现：size字段存在缺失值；order_date为字符串类型，需转换。</w:t>
      </w:r>
    </w:p>
    <w:p w14:paraId="3CCF3130">
      <w:pPr>
        <w:rPr>
          <w:rFonts w:hint="eastAsia"/>
          <w:lang w:val="en-US" w:eastAsia="zh-CN"/>
        </w:rPr>
      </w:pPr>
    </w:p>
    <w:p w14:paraId="18798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2.数据清洗与转换</w:t>
      </w:r>
    </w:p>
    <w:p w14:paraId="76D5A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操作：编写Python清洗脚本，主要步骤包括：</w:t>
      </w:r>
    </w:p>
    <w:p w14:paraId="0D24519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处理缺失值：将size列的缺失值填充为“One Size”。</w:t>
      </w:r>
    </w:p>
    <w:p w14:paraId="540604A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导出数据：将清洗后的DataFrame保存为新的CSV文件或直接为入库准备。</w:t>
      </w:r>
    </w:p>
    <w:p w14:paraId="26E482F7">
      <w:pPr>
        <w:rPr>
          <w:rFonts w:hint="eastAsia"/>
          <w:lang w:val="en-US" w:eastAsia="zh-CN"/>
        </w:rPr>
      </w:pPr>
    </w:p>
    <w:p w14:paraId="534E2813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65954517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代码于 analyze_women_clothing.py</w:t>
      </w:r>
    </w:p>
    <w:p w14:paraId="2B2E5499">
      <w:pPr>
        <w:rPr>
          <w:rFonts w:hint="eastAsia"/>
          <w:lang w:val="en-US" w:eastAsia="zh-CN"/>
        </w:rPr>
      </w:pPr>
    </w:p>
    <w:p w14:paraId="4AF7C820">
      <w:pPr>
        <w:rPr>
          <w:rFonts w:hint="eastAsia"/>
          <w:lang w:val="en-US" w:eastAsia="zh-CN"/>
        </w:rPr>
      </w:pPr>
    </w:p>
    <w:p w14:paraId="1CF5F94C">
      <w:pPr>
        <w:rPr>
          <w:rFonts w:hint="eastAsia"/>
          <w:lang w:val="en-US" w:eastAsia="zh-CN"/>
        </w:rPr>
      </w:pPr>
    </w:p>
    <w:p w14:paraId="0ADBE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3.数据加载与存储</w:t>
      </w:r>
    </w:p>
    <w:p w14:paraId="5BFA18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操作：在MySQL中创建数据库和数据表</w:t>
      </w:r>
    </w:p>
    <w:p w14:paraId="43EB4BC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489450"/>
            <wp:effectExtent l="0" t="0" r="190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465D">
      <w:pPr>
        <w:rPr>
          <w:rFonts w:hint="eastAsia"/>
          <w:lang w:val="en-US" w:eastAsia="zh-CN"/>
        </w:rPr>
      </w:pPr>
    </w:p>
    <w:p w14:paraId="74E04AC0">
      <w:pPr>
        <w:rPr>
          <w:rFonts w:hint="eastAsia"/>
          <w:lang w:val="en-US" w:eastAsia="zh-CN"/>
        </w:rPr>
      </w:pPr>
    </w:p>
    <w:p w14:paraId="217DA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清洗后的DataFrame导入MySQL</w:t>
      </w:r>
    </w:p>
    <w:p w14:paraId="71E73C6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458720"/>
            <wp:effectExtent l="0" t="0" r="508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DBE4F">
      <w:pPr>
        <w:rPr>
          <w:rFonts w:hint="eastAsia"/>
          <w:lang w:val="en-US" w:eastAsia="zh-CN"/>
        </w:rPr>
      </w:pPr>
    </w:p>
    <w:p w14:paraId="465C306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导入MySQL代码于 dataframe2MySQL.py</w:t>
      </w:r>
    </w:p>
    <w:p w14:paraId="48A61197">
      <w:pPr>
        <w:rPr>
          <w:rFonts w:hint="eastAsia"/>
          <w:lang w:val="en-US" w:eastAsia="zh-CN"/>
        </w:rPr>
      </w:pPr>
    </w:p>
    <w:p w14:paraId="52E2BD94">
      <w:pPr>
        <w:rPr>
          <w:rFonts w:hint="eastAsia"/>
          <w:lang w:val="en-US" w:eastAsia="zh-CN"/>
        </w:rPr>
      </w:pPr>
    </w:p>
    <w:p w14:paraId="36E1AFF1">
      <w:pPr>
        <w:rPr>
          <w:rFonts w:hint="default"/>
          <w:lang w:val="en-US" w:eastAsia="zh-CN"/>
        </w:rPr>
      </w:pPr>
    </w:p>
    <w:p w14:paraId="5BD98B89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数据建模与分析</w:t>
      </w:r>
    </w:p>
    <w:p w14:paraId="367E657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1.整体销售概况</w:t>
      </w:r>
      <w:r>
        <w:rPr>
          <w:rFonts w:hint="eastAsia"/>
          <w:lang w:val="en-US" w:eastAsia="zh-CN"/>
        </w:rPr>
        <w:t>：总销售额、总订单数、平均订单价值</w:t>
      </w:r>
    </w:p>
    <w:p w14:paraId="4C4F89F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193665" cy="1439545"/>
            <wp:effectExtent l="0" t="0" r="317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366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B36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2.销售趋势分析</w:t>
      </w:r>
      <w:r>
        <w:rPr>
          <w:rFonts w:hint="eastAsia"/>
          <w:lang w:val="en-US" w:eastAsia="zh-CN"/>
        </w:rPr>
        <w:t>：</w:t>
      </w:r>
    </w:p>
    <w:p w14:paraId="27EC9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各月份销售额</w:t>
      </w:r>
    </w:p>
    <w:p w14:paraId="7F31A83C">
      <w:r>
        <w:drawing>
          <wp:inline distT="0" distB="0" distL="114300" distR="114300">
            <wp:extent cx="4771390" cy="2634615"/>
            <wp:effectExtent l="0" t="0" r="1397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67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每日销售额（高峰日）</w:t>
      </w:r>
    </w:p>
    <w:p w14:paraId="09524FC7">
      <w:r>
        <w:drawing>
          <wp:inline distT="0" distB="0" distL="114300" distR="114300">
            <wp:extent cx="3242945" cy="4425950"/>
            <wp:effectExtent l="0" t="0" r="317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42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小时段销售额</w:t>
      </w:r>
    </w:p>
    <w:p w14:paraId="4C332A7B">
      <w:r>
        <w:drawing>
          <wp:inline distT="0" distB="0" distL="114300" distR="114300">
            <wp:extent cx="3347720" cy="3748405"/>
            <wp:effectExtent l="0" t="0" r="508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B4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周销售额趋势</w:t>
      </w:r>
    </w:p>
    <w:p w14:paraId="715239E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132455"/>
            <wp:effectExtent l="0" t="0" r="444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4ED2F">
      <w:pPr>
        <w:rPr>
          <w:rFonts w:hint="eastAsia"/>
          <w:lang w:val="en-US" w:eastAsia="zh-CN"/>
        </w:rPr>
      </w:pPr>
    </w:p>
    <w:p w14:paraId="06CEBA6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3.最畅销的商品(SKU)Top10</w:t>
      </w:r>
    </w:p>
    <w:p w14:paraId="5B2F004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531870"/>
            <wp:effectExtent l="0" t="0" r="190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B886">
      <w:pPr>
        <w:rPr>
          <w:rFonts w:hint="eastAsia"/>
          <w:lang w:val="en-US" w:eastAsia="zh-CN"/>
        </w:rPr>
      </w:pPr>
    </w:p>
    <w:p w14:paraId="21BF1820">
      <w:pPr>
        <w:rPr>
          <w:rFonts w:hint="eastAsia"/>
          <w:lang w:val="en-US" w:eastAsia="zh-CN"/>
        </w:rPr>
      </w:pPr>
    </w:p>
    <w:p w14:paraId="669622D4">
      <w:pPr>
        <w:rPr>
          <w:rFonts w:hint="eastAsia"/>
          <w:b/>
          <w:bCs/>
          <w:lang w:val="en-US" w:eastAsia="zh-CN"/>
        </w:rPr>
      </w:pPr>
    </w:p>
    <w:p w14:paraId="62AD7024">
      <w:pPr>
        <w:rPr>
          <w:rFonts w:hint="eastAsia"/>
          <w:b/>
          <w:bCs/>
          <w:lang w:val="en-US" w:eastAsia="zh-CN"/>
        </w:rPr>
      </w:pPr>
    </w:p>
    <w:p w14:paraId="46E65F04">
      <w:pPr>
        <w:rPr>
          <w:rFonts w:hint="eastAsia"/>
          <w:b/>
          <w:bCs/>
          <w:lang w:val="en-US" w:eastAsia="zh-CN"/>
        </w:rPr>
      </w:pPr>
    </w:p>
    <w:p w14:paraId="5C2D17A3">
      <w:pPr>
        <w:rPr>
          <w:rFonts w:hint="eastAsia"/>
          <w:b/>
          <w:bCs/>
          <w:lang w:val="en-US" w:eastAsia="zh-CN"/>
        </w:rPr>
      </w:pPr>
    </w:p>
    <w:p w14:paraId="29FE63DA">
      <w:pPr>
        <w:rPr>
          <w:rFonts w:hint="eastAsia"/>
          <w:b/>
          <w:bCs/>
          <w:lang w:val="en-US" w:eastAsia="zh-CN"/>
        </w:rPr>
      </w:pPr>
    </w:p>
    <w:p w14:paraId="700BA5C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4.最受欢迎颜色</w:t>
      </w:r>
    </w:p>
    <w:p w14:paraId="50E83BE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837501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7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F16F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5.订单结构：包含多个商品的订单</w:t>
      </w:r>
    </w:p>
    <w:p w14:paraId="401FE9C4">
      <w:r>
        <w:drawing>
          <wp:inline distT="0" distB="0" distL="114300" distR="114300">
            <wp:extent cx="5272405" cy="4601210"/>
            <wp:effectExtent l="0" t="0" r="63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D49EBD"/>
    <w:multiLevelType w:val="singleLevel"/>
    <w:tmpl w:val="91D49EBD"/>
    <w:lvl w:ilvl="0" w:tentative="0">
      <w:start w:val="4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3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2025-12-29T18:47:20Z</dcterms:created>
  <dc:creator>zhou2</dc:creator>
  <cp:lastModifiedBy>WPS_1655087708</cp:lastModifiedBy>
  <dcterms:modified xsi:type="dcterms:W3CDTF">2025-12-29T19:26:03Z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eyJoZGlkIjoiOTkyNDkxZWEyMjU1ZTZmNTZjOWU2MDFiZWRhNWYyYzciLCJ1c2VySWQiOiIxMzg0MTY0NTQ1In0=</vt:lpwstr>
  </property>
  <property fmtid="{D5CDD505-2E9C-101B-9397-08002B2CF9AE}" pid="4" name="ICV">
    <vt:lpwstr>7CAEFD249F4445789E19A3ADA18F6ABC_12</vt:lpwstr>
  </property>
</Properties>
</file>