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B37B2F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347325E86AB243A78E943CC771400CD8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4029DF">
            <w:t>TP02</w:t>
          </w:r>
        </w:sdtContent>
      </w:sdt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980"/>
        <w:gridCol w:w="810"/>
        <w:gridCol w:w="720"/>
        <w:gridCol w:w="720"/>
        <w:gridCol w:w="720"/>
        <w:gridCol w:w="5400"/>
      </w:tblGrid>
      <w:tr w:rsidR="00CC1A14" w:rsidRPr="002A4B8C" w:rsidTr="000777D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Estimated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Actual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</w:tr>
      <w:tr w:rsidR="002A4B8C" w:rsidRPr="002A4B8C" w:rsidTr="00093263">
        <w:tc>
          <w:tcPr>
            <w:tcW w:w="648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Type of Task*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</w:tcPr>
          <w:p w:rsidR="00CC1A14" w:rsidRPr="000777D6" w:rsidRDefault="002A4B8C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Brief Description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CC1A14" w:rsidRDefault="00CF431F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1980" w:type="dxa"/>
            <w:vAlign w:val="center"/>
          </w:tcPr>
          <w:p w:rsidR="00CC1A14" w:rsidRDefault="00CF431F" w:rsidP="000777D6">
            <w:pPr>
              <w:tabs>
                <w:tab w:val="left" w:pos="5400"/>
              </w:tabs>
              <w:jc w:val="center"/>
            </w:pPr>
            <w:r>
              <w:t>Team Meeting</w:t>
            </w:r>
          </w:p>
        </w:tc>
        <w:tc>
          <w:tcPr>
            <w:tcW w:w="810" w:type="dxa"/>
            <w:vAlign w:val="center"/>
          </w:tcPr>
          <w:p w:rsidR="00CC1A14" w:rsidRDefault="000560FD" w:rsidP="000777D6">
            <w:pPr>
              <w:tabs>
                <w:tab w:val="left" w:pos="5400"/>
              </w:tabs>
              <w:jc w:val="center"/>
            </w:pPr>
            <w:r>
              <w:t>90</w:t>
            </w:r>
          </w:p>
        </w:tc>
        <w:tc>
          <w:tcPr>
            <w:tcW w:w="720" w:type="dxa"/>
            <w:vAlign w:val="center"/>
          </w:tcPr>
          <w:p w:rsidR="006E3497" w:rsidRDefault="006E3497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C1A14" w:rsidRDefault="00CC1A14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C1A14" w:rsidRDefault="00CC1A14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C1A14" w:rsidRDefault="000560FD" w:rsidP="00CC1A14">
            <w:pPr>
              <w:tabs>
                <w:tab w:val="left" w:pos="5400"/>
              </w:tabs>
            </w:pPr>
            <w:r>
              <w:t>This should have been estimated for more time and utilized more efficiently. Our team meetings were definitely a weak point in our planning process, especially for this Workflow where the planning is very crucial.</w:t>
            </w:r>
          </w:p>
        </w:tc>
      </w:tr>
      <w:tr w:rsidR="00CF431F" w:rsidTr="00586D41">
        <w:trPr>
          <w:trHeight w:val="720"/>
        </w:trPr>
        <w:tc>
          <w:tcPr>
            <w:tcW w:w="648" w:type="dxa"/>
            <w:vAlign w:val="center"/>
          </w:tcPr>
          <w:p w:rsidR="00CF431F" w:rsidRDefault="00CF431F" w:rsidP="00CF431F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1980" w:type="dxa"/>
          </w:tcPr>
          <w:p w:rsidR="00CF431F" w:rsidRPr="00F613B1" w:rsidRDefault="00CF431F" w:rsidP="00CF431F">
            <w:pPr>
              <w:jc w:val="center"/>
            </w:pPr>
            <w:r w:rsidRPr="00CF431F">
              <w:t>Planning Documentation</w:t>
            </w:r>
          </w:p>
        </w:tc>
        <w:tc>
          <w:tcPr>
            <w:tcW w:w="810" w:type="dxa"/>
            <w:vAlign w:val="center"/>
          </w:tcPr>
          <w:p w:rsidR="00CF431F" w:rsidRDefault="000560FD" w:rsidP="000777D6">
            <w:pPr>
              <w:tabs>
                <w:tab w:val="left" w:pos="5400"/>
              </w:tabs>
              <w:jc w:val="center"/>
            </w:pPr>
            <w:r>
              <w:t>150</w:t>
            </w: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F431F" w:rsidRDefault="00AC16C8" w:rsidP="00CC1A14">
            <w:pPr>
              <w:tabs>
                <w:tab w:val="left" w:pos="5400"/>
              </w:tabs>
            </w:pPr>
            <w:r>
              <w:t>I expected this being an individual documentation there would be some but not too much time put into this section.</w:t>
            </w:r>
          </w:p>
        </w:tc>
      </w:tr>
      <w:tr w:rsidR="00CF431F" w:rsidTr="000777D6">
        <w:trPr>
          <w:trHeight w:val="720"/>
        </w:trPr>
        <w:tc>
          <w:tcPr>
            <w:tcW w:w="648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1980" w:type="dxa"/>
            <w:vAlign w:val="center"/>
          </w:tcPr>
          <w:p w:rsidR="00CF431F" w:rsidRDefault="00CF431F" w:rsidP="00CF431F">
            <w:pPr>
              <w:jc w:val="center"/>
            </w:pPr>
            <w:r w:rsidRPr="00CF431F">
              <w:t>Team Documentation</w:t>
            </w:r>
          </w:p>
        </w:tc>
        <w:tc>
          <w:tcPr>
            <w:tcW w:w="810" w:type="dxa"/>
            <w:vAlign w:val="center"/>
          </w:tcPr>
          <w:p w:rsidR="00CF431F" w:rsidRDefault="00AC16C8" w:rsidP="000777D6">
            <w:pPr>
              <w:tabs>
                <w:tab w:val="left" w:pos="5400"/>
              </w:tabs>
              <w:jc w:val="center"/>
            </w:pPr>
            <w:r>
              <w:t>200</w:t>
            </w: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F431F" w:rsidRDefault="00AC16C8" w:rsidP="00CC1A14">
            <w:pPr>
              <w:tabs>
                <w:tab w:val="left" w:pos="5400"/>
              </w:tabs>
            </w:pPr>
            <w:r>
              <w:t>This is where I expected quite a bit of time to go into but it was surprisingly low the majority of our time was spent with the use case diagrams.</w:t>
            </w:r>
          </w:p>
        </w:tc>
      </w:tr>
      <w:tr w:rsidR="00CF431F" w:rsidTr="000777D6">
        <w:trPr>
          <w:trHeight w:val="720"/>
        </w:trPr>
        <w:tc>
          <w:tcPr>
            <w:tcW w:w="648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1980" w:type="dxa"/>
            <w:vAlign w:val="center"/>
          </w:tcPr>
          <w:p w:rsidR="00CF431F" w:rsidRDefault="00CF431F" w:rsidP="000777D6">
            <w:pPr>
              <w:jc w:val="center"/>
            </w:pPr>
            <w:r w:rsidRPr="00CF431F">
              <w:t>Use Case Diagrams</w:t>
            </w:r>
          </w:p>
        </w:tc>
        <w:tc>
          <w:tcPr>
            <w:tcW w:w="810" w:type="dxa"/>
            <w:vAlign w:val="center"/>
          </w:tcPr>
          <w:p w:rsidR="00CF431F" w:rsidRDefault="00AC16C8" w:rsidP="000777D6">
            <w:pPr>
              <w:tabs>
                <w:tab w:val="left" w:pos="5400"/>
              </w:tabs>
              <w:jc w:val="center"/>
            </w:pPr>
            <w:r>
              <w:t>200</w:t>
            </w: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F431F" w:rsidRDefault="00AC16C8" w:rsidP="00CC1A14">
            <w:pPr>
              <w:tabs>
                <w:tab w:val="left" w:pos="5400"/>
              </w:tabs>
            </w:pPr>
            <w:r>
              <w:t>There was much more time spent in perfecting the diagrams than I had anticipated. I think this may have come from our inexperience in dealing with these.</w:t>
            </w:r>
          </w:p>
        </w:tc>
      </w:tr>
      <w:tr w:rsidR="00CF431F" w:rsidTr="000777D6">
        <w:trPr>
          <w:trHeight w:val="720"/>
        </w:trPr>
        <w:tc>
          <w:tcPr>
            <w:tcW w:w="648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1980" w:type="dxa"/>
            <w:vAlign w:val="center"/>
          </w:tcPr>
          <w:p w:rsidR="00CF431F" w:rsidRDefault="00CF431F" w:rsidP="000777D6">
            <w:pPr>
              <w:jc w:val="center"/>
            </w:pPr>
            <w:r w:rsidRPr="00CF431F">
              <w:t>Post Mortem</w:t>
            </w:r>
          </w:p>
        </w:tc>
        <w:tc>
          <w:tcPr>
            <w:tcW w:w="810" w:type="dxa"/>
            <w:vAlign w:val="center"/>
          </w:tcPr>
          <w:p w:rsidR="00CF431F" w:rsidRDefault="0074777C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F431F" w:rsidRDefault="00AC16C8" w:rsidP="00CC1A14">
            <w:pPr>
              <w:tabs>
                <w:tab w:val="left" w:pos="5400"/>
              </w:tabs>
            </w:pPr>
            <w:r>
              <w:t>Post Mortem went as expected.</w:t>
            </w:r>
          </w:p>
        </w:tc>
      </w:tr>
      <w:tr w:rsidR="00CF431F" w:rsidTr="000777D6">
        <w:trPr>
          <w:trHeight w:val="720"/>
        </w:trPr>
        <w:tc>
          <w:tcPr>
            <w:tcW w:w="648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  <w:r>
              <w:t>0</w:t>
            </w:r>
            <w:r w:rsidR="008C3A78">
              <w:t>8</w:t>
            </w:r>
          </w:p>
        </w:tc>
        <w:tc>
          <w:tcPr>
            <w:tcW w:w="1980" w:type="dxa"/>
            <w:vAlign w:val="center"/>
          </w:tcPr>
          <w:p w:rsidR="00CF431F" w:rsidRDefault="008C3A78" w:rsidP="000777D6">
            <w:pPr>
              <w:jc w:val="center"/>
            </w:pPr>
            <w:r>
              <w:t>Class Diagrams</w:t>
            </w:r>
          </w:p>
        </w:tc>
        <w:tc>
          <w:tcPr>
            <w:tcW w:w="810" w:type="dxa"/>
            <w:vAlign w:val="center"/>
          </w:tcPr>
          <w:p w:rsidR="00CF431F" w:rsidRDefault="008C3A78" w:rsidP="00FD0A28">
            <w:pPr>
              <w:tabs>
                <w:tab w:val="left" w:pos="5400"/>
              </w:tabs>
              <w:jc w:val="center"/>
            </w:pPr>
            <w:r>
              <w:t>1</w:t>
            </w:r>
            <w:r w:rsidR="00FD0A28">
              <w:t>50</w:t>
            </w: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F431F" w:rsidRDefault="00CF431F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F431F" w:rsidRDefault="008C3A78" w:rsidP="00CC1A14">
            <w:pPr>
              <w:tabs>
                <w:tab w:val="left" w:pos="5400"/>
              </w:tabs>
            </w:pPr>
            <w:r>
              <w:t>Class Diagram is going to be fairly simple to create but may need to be updated as the project continues</w:t>
            </w:r>
          </w:p>
        </w:tc>
      </w:tr>
      <w:tr w:rsidR="008C3A78" w:rsidTr="000777D6">
        <w:trPr>
          <w:trHeight w:val="720"/>
        </w:trPr>
        <w:tc>
          <w:tcPr>
            <w:tcW w:w="648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1980" w:type="dxa"/>
            <w:vAlign w:val="center"/>
          </w:tcPr>
          <w:p w:rsidR="008C3A78" w:rsidRDefault="008C3A78" w:rsidP="000777D6">
            <w:pPr>
              <w:jc w:val="center"/>
            </w:pPr>
            <w:r>
              <w:t>Class State Charts</w:t>
            </w:r>
          </w:p>
        </w:tc>
        <w:tc>
          <w:tcPr>
            <w:tcW w:w="81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8C3A78" w:rsidRDefault="008C3A78" w:rsidP="00CC1A14">
            <w:pPr>
              <w:tabs>
                <w:tab w:val="left" w:pos="5400"/>
              </w:tabs>
            </w:pPr>
            <w:r>
              <w:t>I’m only going to be making one state chart, They will start out simple and as we think through the scenarios may become slightly more complex.</w:t>
            </w:r>
          </w:p>
        </w:tc>
      </w:tr>
      <w:tr w:rsidR="008C3A78" w:rsidTr="000777D6">
        <w:trPr>
          <w:trHeight w:val="720"/>
        </w:trPr>
        <w:tc>
          <w:tcPr>
            <w:tcW w:w="648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1980" w:type="dxa"/>
            <w:vAlign w:val="center"/>
          </w:tcPr>
          <w:p w:rsidR="008C3A78" w:rsidRDefault="008C3A78" w:rsidP="000777D6">
            <w:pPr>
              <w:jc w:val="center"/>
            </w:pPr>
            <w:r>
              <w:t>Communication Diagram</w:t>
            </w:r>
          </w:p>
        </w:tc>
        <w:tc>
          <w:tcPr>
            <w:tcW w:w="81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45</w:t>
            </w: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8C3A78" w:rsidRDefault="008C3A78" w:rsidP="00CC1A14">
            <w:pPr>
              <w:tabs>
                <w:tab w:val="left" w:pos="5400"/>
              </w:tabs>
            </w:pPr>
            <w:r>
              <w:t>There will only be one communication Diagram and I do not expect much time to be contributed to this specific Diagram.</w:t>
            </w:r>
          </w:p>
        </w:tc>
      </w:tr>
      <w:tr w:rsidR="008C3A78" w:rsidTr="000777D6">
        <w:trPr>
          <w:trHeight w:val="720"/>
        </w:trPr>
        <w:tc>
          <w:tcPr>
            <w:tcW w:w="648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DD516A">
              <w:t>2</w:t>
            </w:r>
          </w:p>
        </w:tc>
        <w:tc>
          <w:tcPr>
            <w:tcW w:w="1980" w:type="dxa"/>
            <w:vAlign w:val="center"/>
          </w:tcPr>
          <w:p w:rsidR="008C3A78" w:rsidRDefault="008C3A78" w:rsidP="000777D6">
            <w:pPr>
              <w:jc w:val="center"/>
            </w:pPr>
            <w:r>
              <w:t>Sequence Diagrams</w:t>
            </w:r>
          </w:p>
        </w:tc>
        <w:tc>
          <w:tcPr>
            <w:tcW w:w="81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  <w:r>
              <w:t>400</w:t>
            </w: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8C3A78" w:rsidRDefault="008C3A78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8C3A78" w:rsidRDefault="008C3A78" w:rsidP="00CC1A14">
            <w:pPr>
              <w:tabs>
                <w:tab w:val="left" w:pos="5400"/>
              </w:tabs>
            </w:pPr>
            <w:r>
              <w:t>Here is where the majority of time will be spent. There are going to be quite a few sequence diagrams each of which will be tedious and specific to their own case.</w:t>
            </w:r>
          </w:p>
        </w:tc>
      </w:tr>
    </w:tbl>
    <w:p w:rsidR="00CC1A14" w:rsidRPr="0076085B" w:rsidRDefault="00CC1A14" w:rsidP="0076085B">
      <w:pPr>
        <w:tabs>
          <w:tab w:val="left" w:pos="5400"/>
        </w:tabs>
        <w:spacing w:after="0"/>
        <w:rPr>
          <w:sz w:val="16"/>
        </w:rPr>
      </w:pPr>
    </w:p>
    <w:tbl>
      <w:tblPr>
        <w:tblStyle w:val="TableGrid"/>
        <w:tblW w:w="10998" w:type="dxa"/>
        <w:tblLook w:val="04A0"/>
      </w:tblPr>
      <w:tblGrid>
        <w:gridCol w:w="1458"/>
        <w:gridCol w:w="9540"/>
      </w:tblGrid>
      <w:tr w:rsidR="0076085B" w:rsidRPr="0076085B" w:rsidTr="0076085B">
        <w:tc>
          <w:tcPr>
            <w:tcW w:w="109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* Task Types:</w:t>
            </w:r>
          </w:p>
        </w:tc>
      </w:tr>
      <w:tr w:rsidR="0076085B" w:rsidRPr="0076085B" w:rsidTr="0076085B">
        <w:tc>
          <w:tcPr>
            <w:tcW w:w="14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Type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Sample Activities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01 </w:t>
            </w:r>
          </w:p>
        </w:tc>
        <w:tc>
          <w:tcPr>
            <w:tcW w:w="9540" w:type="dxa"/>
          </w:tcPr>
          <w:p w:rsidR="00CF431F" w:rsidRPr="00F613B1" w:rsidRDefault="00CF431F" w:rsidP="007752E5">
            <w:r>
              <w:t>Team Meeting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02 </w:t>
            </w:r>
          </w:p>
        </w:tc>
        <w:tc>
          <w:tcPr>
            <w:tcW w:w="9540" w:type="dxa"/>
          </w:tcPr>
          <w:p w:rsidR="00CF431F" w:rsidRPr="00F613B1" w:rsidRDefault="00CF431F" w:rsidP="007A3531">
            <w:r w:rsidRPr="00CF431F">
              <w:t>Planning Documentation (</w:t>
            </w:r>
            <w:r w:rsidR="007A3531">
              <w:t>PSP</w:t>
            </w:r>
            <w:r w:rsidRPr="00CF431F">
              <w:t>)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03 </w:t>
            </w:r>
          </w:p>
        </w:tc>
        <w:tc>
          <w:tcPr>
            <w:tcW w:w="9540" w:type="dxa"/>
          </w:tcPr>
          <w:p w:rsidR="00CF431F" w:rsidRPr="00F613B1" w:rsidRDefault="00CF431F" w:rsidP="007752E5">
            <w:r w:rsidRPr="00CF431F">
              <w:t>Team Documentation (i.e. Glossary)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04 </w:t>
            </w:r>
          </w:p>
        </w:tc>
        <w:tc>
          <w:tcPr>
            <w:tcW w:w="9540" w:type="dxa"/>
          </w:tcPr>
          <w:p w:rsidR="00CF431F" w:rsidRPr="00F613B1" w:rsidRDefault="00CF431F" w:rsidP="007752E5">
            <w:r w:rsidRPr="00CF431F">
              <w:t>Use Case Diagram</w:t>
            </w:r>
            <w:r w:rsidR="007A3531">
              <w:t xml:space="preserve"> (Updates)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05 </w:t>
            </w:r>
          </w:p>
        </w:tc>
        <w:tc>
          <w:tcPr>
            <w:tcW w:w="9540" w:type="dxa"/>
          </w:tcPr>
          <w:p w:rsidR="00CF431F" w:rsidRPr="00F613B1" w:rsidRDefault="00CF431F" w:rsidP="007752E5">
            <w:r w:rsidRPr="00CF431F">
              <w:t>Use Case Description</w:t>
            </w:r>
            <w:r w:rsidR="007A3531">
              <w:t xml:space="preserve"> (Updates)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06 </w:t>
            </w:r>
          </w:p>
        </w:tc>
        <w:tc>
          <w:tcPr>
            <w:tcW w:w="9540" w:type="dxa"/>
          </w:tcPr>
          <w:p w:rsidR="00CF431F" w:rsidRPr="00F613B1" w:rsidRDefault="00CF431F" w:rsidP="007752E5">
            <w:r w:rsidRPr="00CF431F">
              <w:t>Post Mortem</w:t>
            </w:r>
          </w:p>
        </w:tc>
      </w:tr>
      <w:tr w:rsidR="00CF431F" w:rsidRPr="0076085B" w:rsidTr="0076085B">
        <w:tc>
          <w:tcPr>
            <w:tcW w:w="1458" w:type="dxa"/>
          </w:tcPr>
          <w:p w:rsidR="00CF431F" w:rsidRPr="00A62019" w:rsidRDefault="00CF431F" w:rsidP="00B8625F">
            <w:r w:rsidRPr="00A62019">
              <w:t xml:space="preserve">07 </w:t>
            </w:r>
          </w:p>
        </w:tc>
        <w:tc>
          <w:tcPr>
            <w:tcW w:w="9540" w:type="dxa"/>
          </w:tcPr>
          <w:p w:rsidR="00CF431F" w:rsidRPr="00F613B1" w:rsidRDefault="00CF431F" w:rsidP="007752E5">
            <w:r w:rsidRPr="00CF431F">
              <w:t>Troubleshooting</w:t>
            </w:r>
          </w:p>
        </w:tc>
      </w:tr>
      <w:tr w:rsidR="007A3531" w:rsidRPr="0076085B" w:rsidTr="0076085B">
        <w:tc>
          <w:tcPr>
            <w:tcW w:w="1458" w:type="dxa"/>
          </w:tcPr>
          <w:p w:rsidR="007A3531" w:rsidRPr="00A62019" w:rsidRDefault="007A3531" w:rsidP="007A3531">
            <w:r>
              <w:t>08</w:t>
            </w:r>
          </w:p>
        </w:tc>
        <w:tc>
          <w:tcPr>
            <w:tcW w:w="9540" w:type="dxa"/>
          </w:tcPr>
          <w:p w:rsidR="007A3531" w:rsidRPr="00CF431F" w:rsidRDefault="007A3531" w:rsidP="007752E5">
            <w:r>
              <w:t>Class Diagrams</w:t>
            </w:r>
          </w:p>
        </w:tc>
      </w:tr>
      <w:tr w:rsidR="007A3531" w:rsidRPr="0076085B" w:rsidTr="0076085B">
        <w:tc>
          <w:tcPr>
            <w:tcW w:w="1458" w:type="dxa"/>
          </w:tcPr>
          <w:p w:rsidR="007A3531" w:rsidRPr="00A62019" w:rsidRDefault="007A3531" w:rsidP="00B8625F">
            <w:r>
              <w:t>09</w:t>
            </w:r>
          </w:p>
        </w:tc>
        <w:tc>
          <w:tcPr>
            <w:tcW w:w="9540" w:type="dxa"/>
          </w:tcPr>
          <w:p w:rsidR="007A3531" w:rsidRPr="00CF431F" w:rsidRDefault="007A3531" w:rsidP="007752E5">
            <w:r>
              <w:t>Class State Charts</w:t>
            </w:r>
          </w:p>
        </w:tc>
      </w:tr>
      <w:tr w:rsidR="007A3531" w:rsidRPr="0076085B" w:rsidTr="0076085B">
        <w:tc>
          <w:tcPr>
            <w:tcW w:w="1458" w:type="dxa"/>
          </w:tcPr>
          <w:p w:rsidR="007A3531" w:rsidRPr="00A62019" w:rsidRDefault="007A3531" w:rsidP="00B8625F">
            <w:r>
              <w:t>10</w:t>
            </w:r>
          </w:p>
        </w:tc>
        <w:tc>
          <w:tcPr>
            <w:tcW w:w="9540" w:type="dxa"/>
          </w:tcPr>
          <w:p w:rsidR="007A3531" w:rsidRPr="00CF431F" w:rsidRDefault="007A3531" w:rsidP="007752E5">
            <w:r>
              <w:t>Communication Diagram</w:t>
            </w:r>
          </w:p>
        </w:tc>
      </w:tr>
      <w:tr w:rsidR="00461F22" w:rsidRPr="0076085B" w:rsidTr="0076085B">
        <w:tc>
          <w:tcPr>
            <w:tcW w:w="1458" w:type="dxa"/>
          </w:tcPr>
          <w:p w:rsidR="00461F22" w:rsidRDefault="00461F22" w:rsidP="00461F22">
            <w:r>
              <w:t>11</w:t>
            </w:r>
          </w:p>
        </w:tc>
        <w:tc>
          <w:tcPr>
            <w:tcW w:w="9540" w:type="dxa"/>
          </w:tcPr>
          <w:p w:rsidR="00461F22" w:rsidRDefault="00461F22" w:rsidP="007752E5">
            <w:r>
              <w:t>Scenarios</w:t>
            </w:r>
          </w:p>
        </w:tc>
      </w:tr>
      <w:tr w:rsidR="007A3531" w:rsidRPr="0076085B" w:rsidTr="0076085B">
        <w:tc>
          <w:tcPr>
            <w:tcW w:w="1458" w:type="dxa"/>
          </w:tcPr>
          <w:p w:rsidR="007A3531" w:rsidRPr="00A62019" w:rsidRDefault="007A3531" w:rsidP="00B8625F">
            <w:r>
              <w:t>1</w:t>
            </w:r>
            <w:r w:rsidR="00461F22">
              <w:t>2</w:t>
            </w:r>
          </w:p>
        </w:tc>
        <w:tc>
          <w:tcPr>
            <w:tcW w:w="9540" w:type="dxa"/>
          </w:tcPr>
          <w:p w:rsidR="007A3531" w:rsidRPr="00CF431F" w:rsidRDefault="007A3531" w:rsidP="007752E5">
            <w:r>
              <w:t>Sequence Diagrams</w:t>
            </w:r>
          </w:p>
        </w:tc>
      </w:tr>
      <w:tr w:rsidR="007A3531" w:rsidRPr="0076085B" w:rsidTr="0076085B">
        <w:tc>
          <w:tcPr>
            <w:tcW w:w="1458" w:type="dxa"/>
          </w:tcPr>
          <w:p w:rsidR="007A3531" w:rsidRPr="00A62019" w:rsidRDefault="007A3531" w:rsidP="00B8625F">
            <w:r>
              <w:t>1</w:t>
            </w:r>
            <w:r w:rsidR="00461F22">
              <w:t>3</w:t>
            </w:r>
          </w:p>
        </w:tc>
        <w:tc>
          <w:tcPr>
            <w:tcW w:w="9540" w:type="dxa"/>
          </w:tcPr>
          <w:p w:rsidR="007A3531" w:rsidRPr="00CF431F" w:rsidRDefault="007A3531" w:rsidP="007752E5">
            <w:r>
              <w:t>SPMP Documentation</w:t>
            </w:r>
          </w:p>
        </w:tc>
      </w:tr>
    </w:tbl>
    <w:p w:rsidR="0076085B" w:rsidRDefault="0076085B" w:rsidP="00093263">
      <w:pPr>
        <w:tabs>
          <w:tab w:val="left" w:pos="5400"/>
        </w:tabs>
        <w:spacing w:after="0"/>
      </w:pPr>
    </w:p>
    <w:p w:rsidR="006E3497" w:rsidRPr="0006246F" w:rsidRDefault="00093263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lastRenderedPageBreak/>
        <w:t>†Size is used as appropriate to the task type</w:t>
      </w:r>
      <w:r w:rsidR="00882A33">
        <w:rPr>
          <w:rFonts w:cstheme="minorHAnsi"/>
        </w:rPr>
        <w:t xml:space="preserve"> – </w:t>
      </w:r>
      <w:r w:rsidR="006E3497">
        <w:rPr>
          <w:rFonts w:cstheme="minorHAnsi"/>
        </w:rPr>
        <w:t xml:space="preserve">specify </w:t>
      </w:r>
      <w:r w:rsidR="00882A33">
        <w:rPr>
          <w:rFonts w:cstheme="minorHAnsi"/>
        </w:rPr>
        <w:t>units</w:t>
      </w:r>
      <w:r w:rsidR="006E3497">
        <w:rPr>
          <w:rFonts w:cstheme="minorHAnsi"/>
        </w:rPr>
        <w:t xml:space="preserve"> along with amount</w:t>
      </w:r>
      <w:r>
        <w:rPr>
          <w:rFonts w:cstheme="minorHAnsi"/>
        </w:rPr>
        <w:t xml:space="preserve">. For design, it represents the number of UML diagrams (including use cases). For coding, it represents Lines of Code (LoC). </w:t>
      </w:r>
      <w:r w:rsidR="006E3497">
        <w:rPr>
          <w:rFonts w:cstheme="minorHAnsi"/>
        </w:rPr>
        <w:t xml:space="preserve">For Code Review, the number of modules reviewed. </w:t>
      </w:r>
      <w:r>
        <w:rPr>
          <w:rFonts w:cstheme="minorHAnsi"/>
        </w:rPr>
        <w:t>For test, the number of test cases.</w:t>
      </w:r>
    </w:p>
    <w:sectPr w:rsidR="006E3497" w:rsidRPr="0006246F" w:rsidSect="00093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31F" w:rsidRDefault="00CF431F" w:rsidP="00F8251E">
      <w:pPr>
        <w:spacing w:after="0" w:line="240" w:lineRule="auto"/>
      </w:pPr>
      <w:r>
        <w:separator/>
      </w:r>
    </w:p>
  </w:endnote>
  <w:endnote w:type="continuationSeparator" w:id="0">
    <w:p w:rsidR="00CF431F" w:rsidRDefault="00CF431F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31F" w:rsidRDefault="00CF431F" w:rsidP="00F8251E">
      <w:pPr>
        <w:spacing w:after="0" w:line="240" w:lineRule="auto"/>
      </w:pPr>
      <w:r>
        <w:separator/>
      </w:r>
    </w:p>
  </w:footnote>
  <w:footnote w:type="continuationSeparator" w:id="0">
    <w:p w:rsidR="00CF431F" w:rsidRDefault="00CF431F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B8C" w:rsidRPr="00F8251E" w:rsidRDefault="002A4B8C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 xml:space="preserve">CS325 Product Planning </w:t>
    </w:r>
    <w:r w:rsidR="00CC0DD5">
      <w:rPr>
        <w:rFonts w:asciiTheme="majorHAnsi" w:hAnsiTheme="majorHAnsi"/>
        <w:b/>
        <w:sz w:val="32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0FD"/>
    <w:rsid w:val="000238DF"/>
    <w:rsid w:val="000560FD"/>
    <w:rsid w:val="0006246F"/>
    <w:rsid w:val="000777D6"/>
    <w:rsid w:val="00093263"/>
    <w:rsid w:val="001A0A16"/>
    <w:rsid w:val="002A4B8C"/>
    <w:rsid w:val="004029DF"/>
    <w:rsid w:val="00461F22"/>
    <w:rsid w:val="0060063B"/>
    <w:rsid w:val="006304C0"/>
    <w:rsid w:val="00664DC3"/>
    <w:rsid w:val="006E3497"/>
    <w:rsid w:val="00737DC7"/>
    <w:rsid w:val="00746EC0"/>
    <w:rsid w:val="0074777C"/>
    <w:rsid w:val="0076085B"/>
    <w:rsid w:val="007A3531"/>
    <w:rsid w:val="00835367"/>
    <w:rsid w:val="00882A33"/>
    <w:rsid w:val="008C3A78"/>
    <w:rsid w:val="009D6593"/>
    <w:rsid w:val="00AC16C8"/>
    <w:rsid w:val="00B37B2F"/>
    <w:rsid w:val="00B62F60"/>
    <w:rsid w:val="00BC3DE5"/>
    <w:rsid w:val="00C13758"/>
    <w:rsid w:val="00CC0DD5"/>
    <w:rsid w:val="00CC1A14"/>
    <w:rsid w:val="00CF431F"/>
    <w:rsid w:val="00DD516A"/>
    <w:rsid w:val="00F8251E"/>
    <w:rsid w:val="00FD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ropbox\CS325\CS325%20Product%20Planning%20Sheet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7325E86AB243A78E943CC771400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C94C-35B8-417F-BD97-3E4D32B17E78}"/>
      </w:docPartPr>
      <w:docPartBody>
        <w:p w:rsidR="00B434C9" w:rsidRDefault="0059067A">
          <w:pPr>
            <w:pStyle w:val="347325E86AB243A78E943CC771400CD8"/>
          </w:pPr>
          <w:r w:rsidRPr="007818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067A"/>
    <w:rsid w:val="00370C72"/>
    <w:rsid w:val="0059067A"/>
    <w:rsid w:val="005C417E"/>
    <w:rsid w:val="00B4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67A"/>
    <w:rPr>
      <w:color w:val="808080"/>
    </w:rPr>
  </w:style>
  <w:style w:type="paragraph" w:customStyle="1" w:styleId="347325E86AB243A78E943CC771400CD8">
    <w:name w:val="347325E86AB243A78E943CC771400CD8"/>
    <w:rsid w:val="00B434C9"/>
  </w:style>
  <w:style w:type="paragraph" w:customStyle="1" w:styleId="D66CD3222FFC435CBB78C0D64B21109E">
    <w:name w:val="D66CD3222FFC435CBB78C0D64B21109E"/>
    <w:rsid w:val="00B434C9"/>
  </w:style>
  <w:style w:type="paragraph" w:customStyle="1" w:styleId="8E4F9F90966C4C1B9D818B1E4F1157CC">
    <w:name w:val="8E4F9F90966C4C1B9D818B1E4F1157CC"/>
    <w:rsid w:val="00B434C9"/>
  </w:style>
  <w:style w:type="paragraph" w:customStyle="1" w:styleId="B8B1AAD270AF4F54AB876FECFB9E9C9C">
    <w:name w:val="B8B1AAD270AF4F54AB876FECFB9E9C9C"/>
    <w:rsid w:val="00B434C9"/>
  </w:style>
  <w:style w:type="paragraph" w:customStyle="1" w:styleId="844BE1DFEEF7466EBDDCFC192A911833">
    <w:name w:val="844BE1DFEEF7466EBDDCFC192A911833"/>
    <w:rsid w:val="00B434C9"/>
  </w:style>
  <w:style w:type="paragraph" w:customStyle="1" w:styleId="54FF9A86555D4EC5ADAD55778AFC7956">
    <w:name w:val="54FF9A86555D4EC5ADAD55778AFC7956"/>
    <w:rsid w:val="00B434C9"/>
  </w:style>
  <w:style w:type="paragraph" w:customStyle="1" w:styleId="4F85A3C7ABF142EBBBED61746A681EA0">
    <w:name w:val="4F85A3C7ABF142EBBBED61746A681EA0"/>
    <w:rsid w:val="00B434C9"/>
  </w:style>
  <w:style w:type="paragraph" w:customStyle="1" w:styleId="B86FE1FADF7A46A4AD3048A891E03829">
    <w:name w:val="B86FE1FADF7A46A4AD3048A891E03829"/>
    <w:rsid w:val="00B434C9"/>
  </w:style>
  <w:style w:type="paragraph" w:customStyle="1" w:styleId="E51E89EE42604854A6559C6362A2BC46">
    <w:name w:val="E51E89EE42604854A6559C6362A2BC46"/>
    <w:rsid w:val="00B434C9"/>
  </w:style>
  <w:style w:type="paragraph" w:customStyle="1" w:styleId="1E94ED1B67734DC9AB37FAC5FA2E1D66">
    <w:name w:val="1E94ED1B67734DC9AB37FAC5FA2E1D66"/>
    <w:rsid w:val="00B434C9"/>
  </w:style>
  <w:style w:type="paragraph" w:customStyle="1" w:styleId="CEA5258D0C3641BFAB8E94E53A868FEC">
    <w:name w:val="CEA5258D0C3641BFAB8E94E53A868FEC"/>
    <w:rsid w:val="00B434C9"/>
  </w:style>
  <w:style w:type="paragraph" w:customStyle="1" w:styleId="445491338D1C4849B1FB55B625247530">
    <w:name w:val="445491338D1C4849B1FB55B625247530"/>
    <w:rsid w:val="00B434C9"/>
  </w:style>
  <w:style w:type="paragraph" w:customStyle="1" w:styleId="68D2E2D7A0C44D2F8A2C155CEE7C0B83">
    <w:name w:val="68D2E2D7A0C44D2F8A2C155CEE7C0B83"/>
    <w:rsid w:val="0059067A"/>
  </w:style>
  <w:style w:type="paragraph" w:customStyle="1" w:styleId="AB8D565C696E42BE9E5425F4D2736F46">
    <w:name w:val="AB8D565C696E42BE9E5425F4D2736F46"/>
    <w:rsid w:val="0059067A"/>
  </w:style>
  <w:style w:type="paragraph" w:customStyle="1" w:styleId="6A84B0141B1444CB957433796CE1468E">
    <w:name w:val="6A84B0141B1444CB957433796CE1468E"/>
    <w:rsid w:val="0059067A"/>
  </w:style>
  <w:style w:type="paragraph" w:customStyle="1" w:styleId="94ED051BE085474BA59BF1DA876C2638">
    <w:name w:val="94ED051BE085474BA59BF1DA876C2638"/>
    <w:rsid w:val="0059067A"/>
  </w:style>
  <w:style w:type="paragraph" w:customStyle="1" w:styleId="C32A2D47FDA748AF9E544FA4A8573B46">
    <w:name w:val="C32A2D47FDA748AF9E544FA4A8573B46"/>
    <w:rsid w:val="0059067A"/>
  </w:style>
  <w:style w:type="paragraph" w:customStyle="1" w:styleId="0A3A776C28E14BD6BA5C6E60A16B50B8">
    <w:name w:val="0A3A776C28E14BD6BA5C6E60A16B50B8"/>
    <w:rsid w:val="0059067A"/>
  </w:style>
  <w:style w:type="paragraph" w:customStyle="1" w:styleId="F39BFE84D2C943EEBDE2285B6135A592">
    <w:name w:val="F39BFE84D2C943EEBDE2285B6135A592"/>
    <w:rsid w:val="0059067A"/>
  </w:style>
  <w:style w:type="paragraph" w:customStyle="1" w:styleId="D666F253DCBE438D97F7F39DD196E94E">
    <w:name w:val="D666F253DCBE438D97F7F39DD196E94E"/>
    <w:rsid w:val="00590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59B08-D16F-4FFB-8FCB-0758D990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Product Planning Sheet.dotx</Template>
  <TotalTime>45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7</cp:revision>
  <dcterms:created xsi:type="dcterms:W3CDTF">2012-10-11T15:23:00Z</dcterms:created>
  <dcterms:modified xsi:type="dcterms:W3CDTF">2012-10-21T15:33:00Z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