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C9" w:rsidRPr="00C0069E" w:rsidRDefault="000C4372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Sprint </w:t>
      </w:r>
      <w:r w:rsidR="008C1EA9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7</w:t>
      </w:r>
      <w:r w:rsidR="001A690B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Post-Mortem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5B1A23" w:rsidP="00FC6F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771765" cy="3007360"/>
                    <wp:effectExtent l="0" t="1905" r="635" b="635"/>
                    <wp:wrapNone/>
                    <wp:docPr id="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3007360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24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25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>
                                    <a:gd name="T0" fmla="*/ 0 w 7132"/>
                                    <a:gd name="T1" fmla="*/ 0 h 2863"/>
                                    <a:gd name="T2" fmla="*/ 17 w 7132"/>
                                    <a:gd name="T3" fmla="*/ 2863 h 2863"/>
                                    <a:gd name="T4" fmla="*/ 7132 w 7132"/>
                                    <a:gd name="T5" fmla="*/ 2578 h 2863"/>
                                    <a:gd name="T6" fmla="*/ 7132 w 7132"/>
                                    <a:gd name="T7" fmla="*/ 200 h 2863"/>
                                    <a:gd name="T8" fmla="*/ 0 w 7132"/>
                                    <a:gd name="T9" fmla="*/ 0 h 28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>
                                    <a:gd name="T0" fmla="*/ 0 w 3466"/>
                                    <a:gd name="T1" fmla="*/ 569 h 3550"/>
                                    <a:gd name="T2" fmla="*/ 0 w 3466"/>
                                    <a:gd name="T3" fmla="*/ 2930 h 3550"/>
                                    <a:gd name="T4" fmla="*/ 3466 w 3466"/>
                                    <a:gd name="T5" fmla="*/ 3550 h 3550"/>
                                    <a:gd name="T6" fmla="*/ 3466 w 3466"/>
                                    <a:gd name="T7" fmla="*/ 0 h 3550"/>
                                    <a:gd name="T8" fmla="*/ 0 w 3466"/>
                                    <a:gd name="T9" fmla="*/ 569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95pt;height:236.8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">
                    <v:group id="Group 3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4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j28QA&#10;AADbAAAADwAAAGRycy9kb3ducmV2LnhtbESPT2vCQBTE74LfYXmCN90oKDW6ShD805tJbcHbI/ua&#10;pGbfhuwa02/fLRR6HGbmN8xm15tadNS6yrKC2TQCQZxbXXGh4Pp2mLyAcB5ZY22ZFHyTg912ONhg&#10;rO2TU+oyX4gAYRejgtL7JpbS5SUZdFPbEAfv07YGfZBtIXWLzwA3tZxH0VIarDgslNjQvqT8nj2M&#10;gjTq3y/L40l/feSuWyWXW5Ymr0qNR32yBuGp9//hv/ZZK5gv4P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F49vEAAAA2wAAAA8AAAAAAAAAAAAAAAAAmAIAAGRycy9k&#10;b3ducmV2LnhtbFBLBQYAAAAABAAEAPUAAACJAwAAAAA=&#10;" path="m,l17,2863,7132,2578r,-2378l,xe" fillcolor="#a7bfde [1620]" stroked="f">
                        <v:fill opacity="32896f"/>
                        <v:path arrowok="t" o:connecttype="custom" o:connectlocs="0,0;17,2863;7132,2578;7132,200;0,0" o:connectangles="0,0,0,0,0"/>
                      </v:shape>
                      <v:shape id="Freeform 5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MsQA&#10;AADbAAAADwAAAGRycy9kb3ducmV2LnhtbESPT4vCMBTE74LfITxhb5qqKNI1LYu4IJ7WPyB7ezTP&#10;tmvzUppo6356Iwgeh5n5DbNMO1OJGzWutKxgPIpAEGdWl5wrOB6+hwsQziNrrCyTgjs5SJN+b4mx&#10;ti3v6Lb3uQgQdjEqKLyvYyldVpBBN7I1cfDOtjHog2xyqRtsA9xUchJFc2mw5LBQYE2rgrLL/moU&#10;/P1OkTu32k7X/z8tXmfHzfl0Uepj0H19gvDU+Xf41d5oBZM5PL+EHy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yVjLEAAAA2wAAAA8AAAAAAAAAAAAAAAAAmAIAAGRycy9k&#10;b3ducmV2LnhtbFBLBQYAAAAABAAEAPUAAACJAwAAAAA=&#10;" path="m,569l,2930r3466,620l3466,,,569xe" fillcolor="#d3dfee [820]" stroked="f">
                        <v:fill opacity="32896f"/>
                        <v:path arrowok="t" o:connecttype="custom" o:connectlocs="0,569;0,2930;3466,3550;3466,0;0,569" o:connectangles="0,0,0,0,0"/>
                      </v:shape>
                      <v:shape id="Freeform 6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A2sMA&#10;AADbAAAADwAAAGRycy9kb3ducmV2LnhtbESPQWvCQBSE74X+h+UVvNVNom0luhEpFLw2FXt9Zp/J&#10;YvZtmt3G2F/vCkKPw8x8w6zWo23FQL03jhWk0wQEceW04VrB7uvjeQHCB2SNrWNScCEP6+LxYYW5&#10;dmf+pKEMtYgQ9jkqaELocil91ZBFP3UdcfSOrrcYouxrqXs8R7htZZYkr9Ki4bjQYEfvDVWn8tcq&#10;oM3s7+el/D4cUrPfV90uM/PBKjV5GjdLEIHG8B++t7daQfYG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sA2sMAAADbAAAADwAAAAAAAAAAAAAAAACYAgAAZHJzL2Rv&#10;d25yZXYueG1sUEsFBgAAAAAEAAQA9QAAAIgDAAAAAA==&#10;" path="m,l,3550,1591,2746r,-2009l,xe" fillcolor="#a7bfde [1620]" stroked="f">
                        <v:fill opacity="32896f"/>
                        <v:path arrowok="t" o:connecttype="custom" o:connectlocs="0,0;0,3550;1591,2746;1591,737;0,0" o:connectangles="0,0,0,0,0"/>
                      </v:shape>
                    </v:group>
                    <v:shape id="Freeform 7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rZcIA&#10;AADbAAAADwAAAGRycy9kb3ducmV2LnhtbERPz0/CMBS+m/g/NM+Em3RAYsigW0QC6BEkgeNjfWzT&#10;9XW0hU3/ensg8fjl+z3Pe9OIGzlfW1YwGiYgiAuray4V7D9Xz1MQPiBrbCyTgh/ykGePD3NMte14&#10;S7ddKEUMYZ+igiqENpXSFxUZ9EPbEkfubJ3BEKErpXbYxXDTyHGSvEiDNceGClt6q6j43l2Ngo/l&#10;acOT39F68XUpF0vX2cOkOSo1eOpfZyAC9eFffHe/awXjODZ+i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mtlwgAAANsAAAAPAAAAAAAAAAAAAAAAAJgCAABkcnMvZG93&#10;bnJldi54bWxQSwUGAAAAAAQABAD1AAAAhwMAAAAA&#10;" path="m1,251l,2662r4120,251l4120,,1,251xe" fillcolor="#d8d8d8 [2732]" stroked="f">
                      <v:path arrowok="t" o:connecttype="custom" o:connectlocs="1,251;0,2662;4120,2913;4120,0;1,251" o:connectangles="0,0,0,0,0"/>
                    </v:shape>
                    <v:shape id="Freeform 8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SsIA&#10;AADbAAAADwAAAGRycy9kb3ducmV2LnhtbESPQYvCMBSE78L+h/AWvIim24No1ygiW3DxZCt4fTRv&#10;22DzUpqo9d9vBMHjMDPfMKvNYFtxo94bxwq+ZgkI4sppw7WCU5lPFyB8QNbYOiYFD/KwWX+MVphp&#10;d+cj3YpQiwhhn6GCJoQuk9JXDVn0M9cRR+/P9RZDlH0tdY/3CLetTJNkLi0ajgsNdrRrqLoUV6tg&#10;MKEtfpdpbtx58lOe88nu8LgqNf4ctt8gAg3hHX6191pBuoTn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MpKwgAAANsAAAAPAAAAAAAAAAAAAAAAAJgCAABkcnMvZG93&#10;bnJldi54bWxQSwUGAAAAAAQABAD1AAAAhwMAAAAA&#10;" path="m,l,4236,3985,3349r,-2428l,xe" fillcolor="#bfbfbf [2412]" stroked="f">
                      <v:path arrowok="t" o:connecttype="custom" o:connectlocs="0,0;0,4236;3985,3349;3985,921;0,0" o:connectangles="0,0,0,0,0"/>
                    </v:shape>
                    <v:shape id="Freeform 9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UdL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nr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rdUdL0AAADbAAAADwAAAAAAAAAAAAAAAACYAgAAZHJzL2Rvd25yZXYu&#10;eG1sUEsFBgAAAAAEAAQA9QAAAIIDAAAAAA==&#10;" path="m4086,r-2,4253l,3198,,1072,4086,xe" fillcolor="#d8d8d8 [2732]" stroked="f">
                      <v:path arrowok="t" o:connecttype="custom" o:connectlocs="4086,0;4084,4253;0,3198;0,1072;4086,0" o:connectangles="0,0,0,0,0"/>
                    </v:shape>
                    <v:shape id="Freeform 10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D+8QA&#10;AADbAAAADwAAAGRycy9kb3ducmV2LnhtbESPwWrDMBBE74X8g9hAL6GWk9CSulGMUwgUcqpryHWx&#10;traJtTKS7Dh/XxUKPQ4z84bZ57PpxUTOd5YVrJMUBHFtdceNgurr9LQD4QOyxt4yKbiTh/yweNhj&#10;pu2NP2kqQyMihH2GCtoQhkxKX7dk0Cd2II7et3UGQ5SukdrhLcJNLzdp+iINdhwXWhzovaX6Wo5G&#10;QfmK8/icFlN5pGpcXVbnzXnrlHpczsUbiEBz+A//tT+0gu0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QQ/vEAAAA2wAAAA8AAAAAAAAAAAAAAAAAmAIAAGRycy9k&#10;b3ducmV2LnhtbFBLBQYAAAAABAAEAPUAAACJAwAAAAA=&#10;" path="m,921l2060,r16,3851l,2981,,921xe" fillcolor="#d3dfee [820]" stroked="f">
                      <v:fill opacity="46003f"/>
                      <v:path arrowok="t" o:connecttype="custom" o:connectlocs="0,921;2060,0;2076,3851;0,2981;0,921" o:connectangles="0,0,0,0,0"/>
                    </v:shape>
                    <v:shape id="Freeform 11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V8cQA&#10;AADbAAAADwAAAGRycy9kb3ducmV2LnhtbESPQWvCQBSE70L/w/IK3nRjFI2pqxTB0pNUa8HjI/tM&#10;QrNv0+wao7/eFQoeh5n5hlmsOlOJlhpXWlYwGkYgiDOrS84VHL43gwSE88gaK8uk4EoOVsuX3gJT&#10;bS+8o3bvcxEg7FJUUHhfp1K6rCCDbmhr4uCdbGPQB9nkUjd4CXBTyTiKptJgyWGhwJrWBWW/+7NR&#10;0FbbQzcdxfOvj7/j7UTJz2zCG6X6r937GwhPnX+G/9ufWsE4hse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lfHEAAAA2wAAAA8AAAAAAAAAAAAAAAAAmAIAAGRycy9k&#10;b3ducmV2LnhtbFBLBQYAAAAABAAEAPUAAACJAwAAAAA=&#10;" path="m,l17,3835,6011,2629r,-1390l,xe" fillcolor="#a7bfde [1620]" stroked="f">
                      <v:fill opacity="46003f"/>
                      <v:path arrowok="t" o:connecttype="custom" o:connectlocs="0,0;17,3835;6011,2629;6011,1239;0,0" o:connectangles="0,0,0,0,0"/>
                    </v:shape>
                    <v:shape id="Freeform 12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48EA&#10;AADbAAAADwAAAGRycy9kb3ducmV2LnhtbESP3YrCMBSE7wXfIRxhb0TTtSK1GmURhL3YG38e4NAc&#10;k2JzUppY69tvFha8HGbmG2a7H1wjeupC7VnB5zwDQVx5XbNRcL0cZwWIEJE1Np5JwYsC7Hfj0RZL&#10;7Z98ov4cjUgQDiUqsDG2pZShsuQwzH1LnLyb7xzGJDsjdYfPBHeNXGTZSjqsOS1YbOlgqbqfH05B&#10;gXKa823o78UJ3U++NrZdGqU+JsPXBkSkIb7D/+1vrSDP4e9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Gr+PBAAAA2wAAAA8AAAAAAAAAAAAAAAAAmAIAAGRycy9kb3du&#10;cmV2LnhtbFBLBQYAAAAABAAEAPUAAACGAwAAAAA=&#10;" path="m,1038l,2411,4102,3432,4102,,,1038xe" fillcolor="#d3dfee [820]" stroked="f">
                      <v:fill opacity="46003f"/>
                      <v:path arrowok="t" o:connecttype="custom" o:connectlocs="0,1038;0,2411;4102,3432;4102,0;0,1038" o:connectangles="0,0,0,0,0"/>
                    </v:shape>
                    <w10:wrap anchorx="margin" anchory="margin"/>
                  </v:group>
                </w:pict>
              </mc:Fallback>
            </mc:AlternateConten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58552483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727EC" w:rsidRPr="004651FD" w:rsidRDefault="009727EC" w:rsidP="009727EC">
          <w:pPr>
            <w:pStyle w:val="Heading1"/>
            <w:rPr>
              <w:b w:val="0"/>
            </w:rPr>
          </w:pPr>
          <w:r w:rsidRPr="004651FD">
            <w:rPr>
              <w:b w:val="0"/>
            </w:rPr>
            <w:t>Project Burndown chart:</w:t>
          </w:r>
          <w:r w:rsidRPr="004651FD">
            <w:rPr>
              <w:b w:val="0"/>
            </w:rPr>
            <w:tab/>
          </w:r>
        </w:p>
        <w:p w:rsidR="00105510" w:rsidRPr="009D4D06" w:rsidRDefault="009727EC" w:rsidP="00324DA3">
          <w:pPr>
            <w:rPr>
              <w:rFonts w:ascii="Calibri" w:eastAsia="Times New Roman" w:hAnsi="Calibri" w:cs="Times New Roman"/>
              <w:color w:val="000000"/>
            </w:rPr>
          </w:pPr>
          <w:r>
            <w:t xml:space="preserve">Shows how many hours the team has left for the remainder of the project. We completed </w:t>
          </w:r>
          <w:r w:rsidR="009D4D06">
            <w:t>121</w:t>
          </w:r>
          <w:r>
            <w:t xml:space="preserve"> person-hours dropping the total person-hours from </w:t>
          </w:r>
          <w:r w:rsidR="008C1EA9">
            <w:t>6</w:t>
          </w:r>
          <w:r w:rsidR="009D4D06">
            <w:t xml:space="preserve"> </w:t>
          </w:r>
          <w:r>
            <w:t xml:space="preserve">to </w:t>
          </w:r>
          <w:r w:rsidR="008C1EA9">
            <w:rPr>
              <w:rFonts w:ascii="Calibri" w:eastAsia="Times New Roman" w:hAnsi="Calibri" w:cs="Times New Roman"/>
              <w:color w:val="000000"/>
            </w:rPr>
            <w:t>0</w:t>
          </w:r>
          <w:r w:rsidR="009D4D06"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9342C1">
            <w:t>person hours</w:t>
          </w:r>
          <w:r>
            <w:t>.</w:t>
          </w:r>
        </w:p>
        <w:p w:rsidR="00B575EA" w:rsidRDefault="008C1EA9" w:rsidP="001D7176">
          <w:pPr>
            <w:jc w:val="center"/>
            <w:rPr>
              <w:noProof/>
              <w:sz w:val="24"/>
            </w:rPr>
          </w:pPr>
          <w:r w:rsidRPr="00725460">
            <w:rPr>
              <w:noProof/>
            </w:rPr>
            <w:drawing>
              <wp:inline distT="0" distB="0" distL="0" distR="0" wp14:anchorId="551A2D0F" wp14:editId="683F7FA0">
                <wp:extent cx="4572000" cy="2743200"/>
                <wp:effectExtent l="19050" t="0" r="1905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:rsidR="009727EC" w:rsidRPr="004651FD" w:rsidRDefault="00B575EA" w:rsidP="009727EC">
          <w:pPr>
            <w:pStyle w:val="Heading1"/>
            <w:tabs>
              <w:tab w:val="left" w:pos="6825"/>
            </w:tabs>
            <w:rPr>
              <w:b w:val="0"/>
            </w:rPr>
          </w:pPr>
          <w:r>
            <w:rPr>
              <w:b w:val="0"/>
            </w:rPr>
            <w:t>P</w:t>
          </w:r>
          <w:r w:rsidR="009727EC" w:rsidRPr="004651FD">
            <w:rPr>
              <w:b w:val="0"/>
            </w:rPr>
            <w:t>roject Effort Chart:</w:t>
          </w:r>
          <w:r w:rsidR="009727EC">
            <w:rPr>
              <w:b w:val="0"/>
            </w:rPr>
            <w:tab/>
          </w:r>
        </w:p>
        <w:p w:rsidR="009727EC" w:rsidRDefault="009727EC" w:rsidP="00C5752A">
          <w:r>
            <w:t xml:space="preserve">Shows how many person-hours each team member put in over the course of the </w:t>
          </w:r>
          <w:r w:rsidR="00324DA3">
            <w:t>project</w:t>
          </w:r>
          <w:r>
            <w:t>.</w:t>
          </w:r>
        </w:p>
        <w:p w:rsidR="009727EC" w:rsidRDefault="008C1EA9" w:rsidP="001D7176">
          <w:pPr>
            <w:jc w:val="center"/>
          </w:pPr>
          <w:r w:rsidRPr="008B3B00">
            <w:rPr>
              <w:noProof/>
            </w:rPr>
            <w:drawing>
              <wp:inline distT="0" distB="0" distL="0" distR="0" wp14:anchorId="1C55CCD5" wp14:editId="229FD049">
                <wp:extent cx="4572000" cy="2743200"/>
                <wp:effectExtent l="19050" t="0" r="19050" b="0"/>
                <wp:docPr id="8" name="Chart 8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w:r>
        </w:p>
        <w:p w:rsidR="00324DA3" w:rsidRDefault="00324DA3" w:rsidP="001D7176">
          <w:pPr>
            <w:jc w:val="center"/>
          </w:pPr>
        </w:p>
        <w:p w:rsidR="00324DA3" w:rsidRPr="004651FD" w:rsidRDefault="00324DA3" w:rsidP="00324DA3">
          <w:pPr>
            <w:pStyle w:val="Heading1"/>
            <w:rPr>
              <w:b w:val="0"/>
            </w:rPr>
          </w:pPr>
          <w:r w:rsidRPr="004651FD">
            <w:rPr>
              <w:b w:val="0"/>
            </w:rPr>
            <w:lastRenderedPageBreak/>
            <w:t xml:space="preserve">Project Velocity Chart: </w:t>
          </w:r>
        </w:p>
        <w:p w:rsidR="00324DA3" w:rsidRDefault="00324DA3" w:rsidP="00C5752A">
          <w:r>
            <w:t>Shows the weekly breakdown of the average person- hours each team member put in during the weeks worked so far.</w:t>
          </w:r>
        </w:p>
        <w:p w:rsidR="001D7176" w:rsidRDefault="005B1A23" w:rsidP="001D7176">
          <w:pPr>
            <w:jc w:val="center"/>
            <w:rPr>
              <w:sz w:val="48"/>
              <w:szCs w:val="4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8FE034" wp14:editId="7B98D96B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3175" r="0" b="0"/>
                    <wp:wrapNone/>
                    <wp:docPr id="19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2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FC9" w:rsidRDefault="00FC6FC9" w:rsidP="00FC6FC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FC9" w:rsidRDefault="00FC6FC9" w:rsidP="00FC6FC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364.5pt;margin-top:-385.65pt;width:143.25pt;height:60.75pt;z-index:25165824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FC6FC9" w:rsidRDefault="00FC6FC9" w:rsidP="00FC6FC9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pJsUAAADbAAAADwAAAGRycy9kb3ducmV2LnhtbESPQWvCQBSE70L/w/IKvQTd6CFI6iql&#10;VPESoamUHh/ZZzY0+zZm1yT9926h0OMwM98wm91kWzFQ7xvHCpaLFARx5XTDtYLzx36+BuEDssbW&#10;MSn4IQ+77cNsg7l2I7/TUIZaRAj7HBWYELpcSl8ZsugXriOO3sX1FkOUfS11j2OE21au0jSTFhuO&#10;CwY7ejVUfZc3q+DUoD5f366JKb4+aSoORZIlhVJPj9PLM4hAU/gP/7WPWsFqCb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IpJs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FC6FC9" w:rsidRDefault="00FC6FC9" w:rsidP="00FC6FC9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C1EA9" w:rsidRPr="00725460">
            <w:rPr>
              <w:noProof/>
            </w:rPr>
            <w:drawing>
              <wp:inline distT="0" distB="0" distL="0" distR="0" wp14:anchorId="3F38B68A" wp14:editId="7DBF9CC1">
                <wp:extent cx="4572000" cy="2743200"/>
                <wp:effectExtent l="19050" t="0" r="19050" b="0"/>
                <wp:docPr id="3" name="Chart 3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  <w:p w:rsidR="00324DA3" w:rsidRPr="004651FD" w:rsidRDefault="00324DA3" w:rsidP="00324DA3">
          <w:pPr>
            <w:pStyle w:val="Heading1"/>
            <w:rPr>
              <w:b w:val="0"/>
            </w:rPr>
          </w:pPr>
          <w:r>
            <w:rPr>
              <w:b w:val="0"/>
            </w:rPr>
            <w:t>Analysis</w:t>
          </w:r>
          <w:r w:rsidRPr="004651FD">
            <w:rPr>
              <w:b w:val="0"/>
            </w:rPr>
            <w:t>:</w:t>
          </w:r>
        </w:p>
        <w:p w:rsidR="0046724D" w:rsidRDefault="00C5752A" w:rsidP="0046724D">
          <w:r>
            <w:tab/>
          </w:r>
        </w:p>
      </w:sdtContent>
    </w:sdt>
    <w:p w:rsidR="00E87B68" w:rsidRDefault="009D4D06">
      <w:pPr>
        <w:rPr>
          <w:sz w:val="24"/>
          <w:szCs w:val="24"/>
        </w:rPr>
      </w:pPr>
      <w:r w:rsidRPr="008522DA">
        <w:rPr>
          <w:sz w:val="24"/>
          <w:szCs w:val="24"/>
        </w:rPr>
        <w:t xml:space="preserve">During </w:t>
      </w:r>
      <w:r w:rsidR="008C1EA9">
        <w:rPr>
          <w:sz w:val="24"/>
          <w:szCs w:val="24"/>
        </w:rPr>
        <w:t>sprint 7</w:t>
      </w:r>
      <w:r>
        <w:rPr>
          <w:sz w:val="24"/>
          <w:szCs w:val="24"/>
        </w:rPr>
        <w:t xml:space="preserve"> the team </w:t>
      </w:r>
      <w:r w:rsidR="008C1EA9">
        <w:rPr>
          <w:sz w:val="24"/>
          <w:szCs w:val="24"/>
        </w:rPr>
        <w:t>planned on working a total of 34 person hours. This was more than we had lef</w:t>
      </w:r>
      <w:r w:rsidR="00F72307">
        <w:rPr>
          <w:sz w:val="24"/>
          <w:szCs w:val="24"/>
        </w:rPr>
        <w:t xml:space="preserve">t on our burndown chart. We added extra </w:t>
      </w:r>
      <w:r w:rsidR="007B727A">
        <w:rPr>
          <w:sz w:val="24"/>
          <w:szCs w:val="24"/>
        </w:rPr>
        <w:t>hours to this sprint to make sure that the program was thoroughly tested, and that the MAC build worked.</w:t>
      </w:r>
      <w:r w:rsidR="00A96BA7">
        <w:rPr>
          <w:sz w:val="24"/>
          <w:szCs w:val="24"/>
        </w:rPr>
        <w:t xml:space="preserve"> However, the MAC build took much longer than we expected</w:t>
      </w:r>
      <w:r w:rsidR="0051111D">
        <w:rPr>
          <w:sz w:val="24"/>
          <w:szCs w:val="24"/>
        </w:rPr>
        <w:t xml:space="preserve"> as did all of the</w:t>
      </w:r>
      <w:r w:rsidR="002F2A67">
        <w:rPr>
          <w:sz w:val="24"/>
          <w:szCs w:val="24"/>
        </w:rPr>
        <w:t xml:space="preserve"> testing so we actually ended</w:t>
      </w:r>
      <w:r w:rsidR="00E87B68">
        <w:rPr>
          <w:sz w:val="24"/>
          <w:szCs w:val="24"/>
        </w:rPr>
        <w:t xml:space="preserve"> up working 66 hours instead.</w:t>
      </w:r>
    </w:p>
    <w:p w:rsidR="004B1024" w:rsidRDefault="00E87B68">
      <w:pPr>
        <w:rPr>
          <w:sz w:val="24"/>
          <w:szCs w:val="24"/>
        </w:rPr>
      </w:pPr>
      <w:r>
        <w:rPr>
          <w:sz w:val="24"/>
          <w:szCs w:val="24"/>
        </w:rPr>
        <w:t xml:space="preserve">Despite the fact that the team nearly worked </w:t>
      </w:r>
      <w:r w:rsidR="0092231F">
        <w:rPr>
          <w:sz w:val="24"/>
          <w:szCs w:val="24"/>
        </w:rPr>
        <w:t>64 hours over our burndown, LearnOBA is ready to be delivered to our client. The only remaining</w:t>
      </w:r>
      <w:r w:rsidR="00445AC0">
        <w:rPr>
          <w:sz w:val="24"/>
          <w:szCs w:val="24"/>
        </w:rPr>
        <w:t xml:space="preserve"> work to be done is completing the user manual, which will not take long.</w:t>
      </w:r>
      <w:bookmarkStart w:id="0" w:name="_GoBack"/>
      <w:bookmarkEnd w:id="0"/>
    </w:p>
    <w:sectPr w:rsidR="004B1024" w:rsidSect="00E31C88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CA3" w:rsidRDefault="00205CA3" w:rsidP="00041758">
      <w:pPr>
        <w:spacing w:after="0" w:line="240" w:lineRule="auto"/>
      </w:pPr>
      <w:r>
        <w:separator/>
      </w:r>
    </w:p>
  </w:endnote>
  <w:endnote w:type="continuationSeparator" w:id="0">
    <w:p w:rsidR="00205CA3" w:rsidRDefault="00205CA3" w:rsidP="0004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F6A" w:rsidRDefault="00205CA3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45E7E">
          <w:rPr>
            <w:noProof/>
            <w:color w:val="7F7F7F" w:themeColor="background1" w:themeShade="7F"/>
          </w:rPr>
          <w:t>Hewlett-Packard</w:t>
        </w:r>
      </w:sdtContent>
    </w:sdt>
    <w:r w:rsidR="005B1A23"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4CC59E90" wp14:editId="5460C910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20090" cy="615950"/>
              <wp:effectExtent l="5715" t="0" r="7620" b="571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615950"/>
                        <a:chOff x="10717" y="13296"/>
                        <a:chExt cx="1162" cy="970"/>
                      </a:xfrm>
                    </wpg:grpSpPr>
                    <wpg:grpSp>
                      <wpg:cNvPr id="3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4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6A" w:rsidRDefault="00A82504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923A5F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45AC0" w:rsidRPr="00445AC0">
                              <w:rPr>
                                <w:noProof/>
                                <w:color w:val="4F81BD" w:themeColor="accent1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0" style="position:absolute;left:0;text-align:left;margin-left:0;margin-top:0;width:56.7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" o:allowincell="f">
              <v:group id="Group 2" o:spid="_x0000_s1031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aspectratio="t"/>
                <v:group id="Group 3" o:spid="_x0000_s1032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aspectratio="t"/>
                  <v:shape id="Freeform 4" o:spid="_x0000_s1033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34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35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zkL8A&#10;AADaAAAADwAAAGRycy9kb3ducmV2LnhtbERPz2vCMBS+D/Y/hDfwNlPrJlKNUgYDr3ZFr8/m2Qab&#10;l67J2upfvxwGO358v7f7ybZioN4bxwoW8wQEceW04VpB+fX5ugbhA7LG1jEpuJOH/e75aYuZdiMf&#10;aShCLWII+wwVNCF0mZS+asiin7uOOHJX11sMEfa11D2OMdy2Mk2SlbRoODY02NFHQ9Wt+LEKKF8+&#10;vt+L8+WyMKdT1ZWpeRusUrOXKd+ACDSFf/Gf+6A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vOQvwAAANoAAAAPAAAAAAAAAAAAAAAAAJgCAABkcnMvZG93bnJl&#10;di54bWxQSwUGAAAAAAQABAD1AAAAhAMAAAAA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36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t3s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K3exQAAANsAAAAPAAAAAAAAAAAAAAAAAJgCAABkcnMv&#10;ZG93bnJldi54bWxQSwUGAAAAAAQABAD1AAAAigMAAAAA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37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M8cAA&#10;AADbAAAADwAAAGRycy9kb3ducmV2LnhtbERPTYvCMBC9C/sfwix4kW2qB9GuqSyyBRdPVsHr0Ixt&#10;sJmUJmr99xtB8DaP9zmr9WBbcaPeG8cKpkkKgrhy2nCt4HgovhYgfEDW2DomBQ/ysM4/RivMtLvz&#10;nm5lqEUMYZ+hgiaELpPSVw1Z9InriCN3dr3FEGFfS93jPYbbVs7SdC4tGo4NDXa0aai6lFerYDCh&#10;Lf+Ws8K40+T3cComm93jqtT4c/j5BhFoCG/xy73Vcf4Unr/E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M8cAAAADbAAAADwAAAAAAAAAAAAAAAACYAgAAZHJzL2Rvd25y&#10;ZXYueG1sUEsFBgAAAAAEAAQA9QAAAIUD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38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OF8EA&#10;AADbAAAADwAAAGRycy9kb3ducmV2LnhtbERPTYvCMBC9C/sfwix403RVZOk2FRHFPQm6gtehGdvS&#10;ZlKbqLW/fiMI3ubxPidZdKYWN2pdaVnB1zgCQZxZXXKu4Pi3GX2DcB5ZY22ZFDzIwSL9GCQYa3vn&#10;Pd0OPhchhF2MCgrvm1hKlxVk0I1tQxy4s20N+gDbXOoW7yHc1HISRXNpsOTQUGBDq4Ky6nA1CvqT&#10;3Z1l0/fTU7+p1pdLtdxvj0oNP7vlDwhPnX+LX+5fHebP4Pl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5DhfBAAAA2wAAAA8AAAAAAAAAAAAAAAAAmAIAAGRycy9kb3du&#10;cmV2LnhtbFBLBQYAAAAABAAEAPUAAACGAwAAAAA=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39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ZmMAA&#10;AADbAAAADwAAAGRycy9kb3ducmV2LnhtbERPTYvCMBC9L/gfwgheRFMVxe0aRQVhwdNWwevQzLZl&#10;m0lJ0lr//UYQvM3jfc5m15tadOR8ZVnBbJqAIM6trrhQcL2cJmsQPiBrrC2Tggd52G0HHxtMtb3z&#10;D3VZKEQMYZ+igjKEJpXS5yUZ9FPbEEfu1zqDIUJXSO3wHsNNLedJspIGK44NJTZ0LCn/y1qjIPvE&#10;vl0m+y470LUd38bn+XnhlBoN+/0XiEB9eItf7m8d5y/h+Us8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4ZmMAAAADbAAAADwAAAAAAAAAAAAAAAACYAgAAZHJzL2Rvd25y&#10;ZXYueG1sUEsFBgAAAAAEAAQA9QAAAIUDAAAAAA=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40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PksEA&#10;AADbAAAADwAAAGRycy9kb3ducmV2LnhtbERPS4vCMBC+L/gfwix4W1NFqnaNIoLiSVwfsMehGduy&#10;zaQ2sVZ/vVkQvM3H95zpvDWlaKh2hWUF/V4Egji1uuBMwfGw+hqDcB5ZY2mZFNzJwXzW+Zhiou2N&#10;f6jZ+0yEEHYJKsi9rxIpXZqTQdezFXHgzrY26AOsM6lrvIVwU8pBFMXSYMGhIceKljmlf/urUdCU&#10;22Mb9weT3fry+zjT+DQa8kqp7me7+AbhqfVv8cu90WF+DP+/h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z5LBAAAA2wAAAA8AAAAAAAAAAAAAAAAAmAIAAGRycy9kb3du&#10;cmV2LnhtbFBLBQYAAAAABAAEAPUAAACGAwAAAAA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41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1gMEA&#10;AADbAAAADwAAAGRycy9kb3ducmV2LnhtbERPS2rDMBDdB3oHMYVuQiK3DqnjRgmlEOgiGzs9wGCN&#10;JRNrZCzVcW8fFQrdzeN9Z3+cXS8mGkPnWcHzOgNB3HjdsVHwdTmtChAhImvsPZOCHwpwPDws9lhq&#10;f+OKpjoakUI4lKjAxjiUUobGksOw9gNx4lo/OowJjkbqEW8p3PXyJcu20mHHqcHiQB+Wmmv97RQU&#10;KJc5t/N0LSp053xn7LAxSj09zu9vICLN8V/85/7Uaf4r/P6SDpCH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I9YDBAAAA2wAAAA8AAAAAAAAAAAAAAAAAmAIAAGRycy9kb3du&#10;cmV2LnhtbFBLBQYAAAAABAAEAPUAAACGAwAAAAA=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2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Ar8IA&#10;AADaAAAADwAAAGRycy9kb3ducmV2LnhtbESPzW7CMBCE75V4B2uRuDUOHBBNMaitVMQBDvw8wCre&#10;xmnjdWQbkvD0GAmpx9HMfKNZrnvbiCv5UDtWMM1yEMSl0zVXCs6n79cFiBCRNTaOScFAAdar0csS&#10;C+06PtD1GCuRIBwKVGBibAspQ2nIYshcS5y8H+ctxiR9JbXHLsFtI2d5PpcWa04LBlv6MlT+HS9W&#10;gb1Nb36HaH83wwy7djCb/e5Tqcm4/3gHEamP/+Fne6sVv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EQCvwgAAANoAAAAPAAAAAAAAAAAAAAAAAJgCAABkcnMvZG93&#10;bnJldi54bWxQSwUGAAAAAAQABAD1AAAAhwMAAAAA&#10;" filled="f" stroked="f">
                <v:textbox inset=",0,,0">
                  <w:txbxContent>
                    <w:p w:rsidR="00E07F6A" w:rsidRDefault="00A82504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923A5F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45AC0" w:rsidRPr="00445AC0">
                        <w:rPr>
                          <w:noProof/>
                          <w:color w:val="4F81BD" w:themeColor="accent1"/>
                        </w:rPr>
                        <w:t>3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923A5F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3A5F">
          <w:rPr>
            <w:color w:val="7F7F7F" w:themeColor="background1" w:themeShade="7F"/>
          </w:rPr>
          <w:t xml:space="preserve">     </w:t>
        </w:r>
      </w:sdtContent>
    </w:sdt>
  </w:p>
  <w:p w:rsidR="00E07F6A" w:rsidRDefault="00205C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CA3" w:rsidRDefault="00205CA3" w:rsidP="00041758">
      <w:pPr>
        <w:spacing w:after="0" w:line="240" w:lineRule="auto"/>
      </w:pPr>
      <w:r>
        <w:separator/>
      </w:r>
    </w:p>
  </w:footnote>
  <w:footnote w:type="continuationSeparator" w:id="0">
    <w:p w:rsidR="00205CA3" w:rsidRDefault="00205CA3" w:rsidP="0004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5D2"/>
    <w:multiLevelType w:val="hybridMultilevel"/>
    <w:tmpl w:val="14C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E17E8"/>
    <w:multiLevelType w:val="hybridMultilevel"/>
    <w:tmpl w:val="B20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C9"/>
    <w:rsid w:val="00041758"/>
    <w:rsid w:val="00060D15"/>
    <w:rsid w:val="000C4372"/>
    <w:rsid w:val="000F4AAB"/>
    <w:rsid w:val="00105510"/>
    <w:rsid w:val="00156DFF"/>
    <w:rsid w:val="00172363"/>
    <w:rsid w:val="001749AF"/>
    <w:rsid w:val="001A690B"/>
    <w:rsid w:val="001A6964"/>
    <w:rsid w:val="001C34C5"/>
    <w:rsid w:val="001D7176"/>
    <w:rsid w:val="00205CA3"/>
    <w:rsid w:val="00233104"/>
    <w:rsid w:val="00245D6B"/>
    <w:rsid w:val="002F2A67"/>
    <w:rsid w:val="00324DA3"/>
    <w:rsid w:val="003C16A0"/>
    <w:rsid w:val="00433DDE"/>
    <w:rsid w:val="00445AC0"/>
    <w:rsid w:val="0046724D"/>
    <w:rsid w:val="004B1024"/>
    <w:rsid w:val="0051111D"/>
    <w:rsid w:val="00547B0C"/>
    <w:rsid w:val="005B1A23"/>
    <w:rsid w:val="005D1D89"/>
    <w:rsid w:val="005E5A86"/>
    <w:rsid w:val="00660D6D"/>
    <w:rsid w:val="00666AF2"/>
    <w:rsid w:val="006B3585"/>
    <w:rsid w:val="006C31BE"/>
    <w:rsid w:val="00705970"/>
    <w:rsid w:val="007B727A"/>
    <w:rsid w:val="00817F5A"/>
    <w:rsid w:val="00831C7F"/>
    <w:rsid w:val="00851607"/>
    <w:rsid w:val="008522DA"/>
    <w:rsid w:val="00887E49"/>
    <w:rsid w:val="008C1EA9"/>
    <w:rsid w:val="00905592"/>
    <w:rsid w:val="0091053B"/>
    <w:rsid w:val="0092231F"/>
    <w:rsid w:val="00923A5F"/>
    <w:rsid w:val="009342C1"/>
    <w:rsid w:val="00945E7E"/>
    <w:rsid w:val="009727EC"/>
    <w:rsid w:val="009D4D06"/>
    <w:rsid w:val="00A3754D"/>
    <w:rsid w:val="00A51BBC"/>
    <w:rsid w:val="00A732F8"/>
    <w:rsid w:val="00A76E55"/>
    <w:rsid w:val="00A82504"/>
    <w:rsid w:val="00A96BA7"/>
    <w:rsid w:val="00B5147A"/>
    <w:rsid w:val="00B575EA"/>
    <w:rsid w:val="00BE1CAB"/>
    <w:rsid w:val="00C5752A"/>
    <w:rsid w:val="00CB41CE"/>
    <w:rsid w:val="00D666F9"/>
    <w:rsid w:val="00E15F10"/>
    <w:rsid w:val="00E201E1"/>
    <w:rsid w:val="00E53121"/>
    <w:rsid w:val="00E87B68"/>
    <w:rsid w:val="00EB7E6E"/>
    <w:rsid w:val="00F30E82"/>
    <w:rsid w:val="00F55AF5"/>
    <w:rsid w:val="00F72307"/>
    <w:rsid w:val="00FA073E"/>
    <w:rsid w:val="00FA21EC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Project Burndown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Sheet1!$A$16</c:f>
              <c:strCache>
                <c:ptCount val="1"/>
                <c:pt idx="0">
                  <c:v>Predicted </c:v>
                </c:pt>
              </c:strCache>
            </c:strRef>
          </c:tx>
          <c:marker>
            <c:symbol val="none"/>
          </c:marker>
          <c:val>
            <c:numRef>
              <c:f>Sheet1!$B$16:$P$16</c:f>
              <c:numCache>
                <c:formatCode>General</c:formatCode>
                <c:ptCount val="15"/>
                <c:pt idx="0">
                  <c:v>470</c:v>
                </c:pt>
                <c:pt idx="1">
                  <c:v>436</c:v>
                </c:pt>
                <c:pt idx="2">
                  <c:v>402</c:v>
                </c:pt>
                <c:pt idx="3">
                  <c:v>368</c:v>
                </c:pt>
                <c:pt idx="4">
                  <c:v>334</c:v>
                </c:pt>
                <c:pt idx="5">
                  <c:v>300</c:v>
                </c:pt>
                <c:pt idx="6">
                  <c:v>266</c:v>
                </c:pt>
                <c:pt idx="7">
                  <c:v>232</c:v>
                </c:pt>
                <c:pt idx="8">
                  <c:v>198</c:v>
                </c:pt>
                <c:pt idx="9">
                  <c:v>164</c:v>
                </c:pt>
                <c:pt idx="10">
                  <c:v>130</c:v>
                </c:pt>
                <c:pt idx="11">
                  <c:v>96</c:v>
                </c:pt>
                <c:pt idx="12">
                  <c:v>62</c:v>
                </c:pt>
                <c:pt idx="13">
                  <c:v>28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Sheet1!$A$17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val>
            <c:numRef>
              <c:f>Sheet1!$B$17:$P$17</c:f>
              <c:numCache>
                <c:formatCode>General</c:formatCode>
                <c:ptCount val="15"/>
                <c:pt idx="0">
                  <c:v>470</c:v>
                </c:pt>
                <c:pt idx="1">
                  <c:v>432.5</c:v>
                </c:pt>
                <c:pt idx="2">
                  <c:v>399.5</c:v>
                </c:pt>
                <c:pt idx="3">
                  <c:v>339.5</c:v>
                </c:pt>
                <c:pt idx="4">
                  <c:v>301.5</c:v>
                </c:pt>
                <c:pt idx="5">
                  <c:v>266</c:v>
                </c:pt>
                <c:pt idx="6">
                  <c:v>232</c:v>
                </c:pt>
                <c:pt idx="7">
                  <c:v>191</c:v>
                </c:pt>
                <c:pt idx="8">
                  <c:v>154</c:v>
                </c:pt>
                <c:pt idx="9">
                  <c:v>128</c:v>
                </c:pt>
                <c:pt idx="10">
                  <c:v>127</c:v>
                </c:pt>
                <c:pt idx="11">
                  <c:v>52</c:v>
                </c:pt>
                <c:pt idx="12">
                  <c:v>6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92320"/>
        <c:axId val="54860544"/>
      </c:lineChart>
      <c:catAx>
        <c:axId val="43192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54860544"/>
        <c:crosses val="autoZero"/>
        <c:auto val="1"/>
        <c:lblAlgn val="ctr"/>
        <c:lblOffset val="100"/>
        <c:noMultiLvlLbl val="0"/>
      </c:catAx>
      <c:valAx>
        <c:axId val="548605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92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</a:t>
            </a:r>
            <a:r>
              <a:rPr lang="en-US" baseline="0"/>
              <a:t> </a:t>
            </a:r>
            <a:r>
              <a:rPr lang="en-US"/>
              <a:t>Chart</a:t>
            </a:r>
          </a:p>
        </c:rich>
      </c:tx>
      <c:layout>
        <c:manualLayout>
          <c:xMode val="edge"/>
          <c:yMode val="edge"/>
          <c:x val="0.38079155730533676"/>
          <c:y val="4.1666666666666664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Total</c:v>
          </c:tx>
          <c:val>
            <c:numRef>
              <c:f>Sheet1!$B$6:$O$6</c:f>
              <c:numCache>
                <c:formatCode>General</c:formatCode>
                <c:ptCount val="14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  <c:pt idx="4">
                  <c:v>35.5</c:v>
                </c:pt>
                <c:pt idx="5">
                  <c:v>34</c:v>
                </c:pt>
                <c:pt idx="6">
                  <c:v>41</c:v>
                </c:pt>
                <c:pt idx="7">
                  <c:v>37</c:v>
                </c:pt>
                <c:pt idx="8">
                  <c:v>26</c:v>
                </c:pt>
                <c:pt idx="9">
                  <c:v>1</c:v>
                </c:pt>
                <c:pt idx="10">
                  <c:v>75</c:v>
                </c:pt>
                <c:pt idx="11">
                  <c:v>46</c:v>
                </c:pt>
                <c:pt idx="12">
                  <c:v>30</c:v>
                </c:pt>
                <c:pt idx="1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93344"/>
        <c:axId val="73033984"/>
      </c:lineChart>
      <c:catAx>
        <c:axId val="43193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73033984"/>
        <c:crosses val="autoZero"/>
        <c:auto val="1"/>
        <c:lblAlgn val="ctr"/>
        <c:lblOffset val="100"/>
        <c:noMultiLvlLbl val="0"/>
      </c:catAx>
      <c:valAx>
        <c:axId val="730339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93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 Chart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Sheet1!$A$13</c:f>
              <c:strCache>
                <c:ptCount val="1"/>
                <c:pt idx="0">
                  <c:v>Total</c:v>
                </c:pt>
              </c:strCache>
            </c:strRef>
          </c:tx>
          <c:val>
            <c:numRef>
              <c:f>Sheet1!$B$13:$O$13</c:f>
              <c:numCache>
                <c:formatCode>General</c:formatCode>
                <c:ptCount val="14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  <c:pt idx="4">
                  <c:v>40.9</c:v>
                </c:pt>
                <c:pt idx="5">
                  <c:v>39.75</c:v>
                </c:pt>
                <c:pt idx="6">
                  <c:v>40.050000000000004</c:v>
                </c:pt>
                <c:pt idx="7">
                  <c:v>39.690000000000005</c:v>
                </c:pt>
                <c:pt idx="8">
                  <c:v>38.300000000000004</c:v>
                </c:pt>
                <c:pt idx="9">
                  <c:v>34.65</c:v>
                </c:pt>
                <c:pt idx="10">
                  <c:v>38.050000000000004</c:v>
                </c:pt>
                <c:pt idx="11">
                  <c:v>38.71</c:v>
                </c:pt>
                <c:pt idx="12">
                  <c:v>38.038461538461526</c:v>
                </c:pt>
                <c:pt idx="13">
                  <c:v>37.821428571428555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95392"/>
        <c:axId val="73035712"/>
      </c:lineChart>
      <c:catAx>
        <c:axId val="43195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73035712"/>
        <c:crosses val="autoZero"/>
        <c:auto val="1"/>
        <c:lblAlgn val="ctr"/>
        <c:lblOffset val="100"/>
        <c:noMultiLvlLbl val="0"/>
      </c:catAx>
      <c:valAx>
        <c:axId val="73035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659740449110530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3195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3CEF7-AB04-4531-A27F-309B892F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Leevens</cp:lastModifiedBy>
  <cp:revision>11</cp:revision>
  <dcterms:created xsi:type="dcterms:W3CDTF">2014-03-18T03:11:00Z</dcterms:created>
  <dcterms:modified xsi:type="dcterms:W3CDTF">2014-04-25T01:12:00Z</dcterms:modified>
</cp:coreProperties>
</file>