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0A7F" w14:textId="20897DA5" w:rsidR="00742891" w:rsidRPr="00834506" w:rsidRDefault="00E43761" w:rsidP="00834506">
      <w:pPr>
        <w:pStyle w:val="NoSpacing"/>
        <w:rPr>
          <w:rFonts w:ascii="Arial Narrow" w:hAnsi="Arial Narrow"/>
          <w:lang w:val="es-PE"/>
        </w:rPr>
      </w:pPr>
      <w:r w:rsidRPr="00834506">
        <w:rPr>
          <w:rFonts w:ascii="Arial Narrow" w:hAnsi="Arial Narrow"/>
          <w:lang w:val="es-PE"/>
        </w:rPr>
        <w:t>Introduccion</w:t>
      </w:r>
    </w:p>
    <w:p w14:paraId="51C95844" w14:textId="1B1B2973" w:rsidR="00E43761" w:rsidRPr="00834506" w:rsidRDefault="00E43761" w:rsidP="00834506">
      <w:pPr>
        <w:pStyle w:val="NoSpacing"/>
        <w:rPr>
          <w:rFonts w:ascii="Arial Narrow" w:hAnsi="Arial Narrow"/>
          <w:lang w:val="es-PE"/>
        </w:rPr>
      </w:pPr>
      <w:r w:rsidRPr="00834506">
        <w:rPr>
          <w:rFonts w:ascii="Arial Narrow" w:hAnsi="Arial Narrow"/>
          <w:lang w:val="es-PE"/>
        </w:rPr>
        <w:t>Posicionamiento en general y VLP</w:t>
      </w:r>
    </w:p>
    <w:p w14:paraId="533C50F5" w14:textId="08E7C39D" w:rsidR="00E43761" w:rsidRPr="00834506" w:rsidRDefault="00E43761" w:rsidP="00834506">
      <w:pPr>
        <w:pStyle w:val="NoSpacing"/>
        <w:rPr>
          <w:rFonts w:ascii="Arial Narrow" w:hAnsi="Arial Narrow"/>
        </w:rPr>
      </w:pPr>
      <w:r w:rsidRPr="00834506">
        <w:rPr>
          <w:rFonts w:ascii="Arial Narrow" w:hAnsi="Arial Narrow"/>
        </w:rPr>
        <w:t>Multi LED y Single LED</w:t>
      </w:r>
    </w:p>
    <w:p w14:paraId="706122E7" w14:textId="4569013E" w:rsidR="00E43761" w:rsidRPr="00834506" w:rsidRDefault="00E43761" w:rsidP="00834506">
      <w:pPr>
        <w:pStyle w:val="NoSpacing"/>
        <w:rPr>
          <w:rFonts w:ascii="Arial Narrow" w:hAnsi="Arial Narrow"/>
        </w:rPr>
      </w:pPr>
      <w:r w:rsidRPr="00834506">
        <w:rPr>
          <w:rFonts w:ascii="Arial Narrow" w:hAnsi="Arial Narrow"/>
        </w:rPr>
        <w:t>Beamstearning</w:t>
      </w:r>
    </w:p>
    <w:p w14:paraId="02882D83" w14:textId="77777777" w:rsidR="00E43761" w:rsidRDefault="00E43761" w:rsidP="00834506">
      <w:pPr>
        <w:pStyle w:val="NoSpacing"/>
        <w:rPr>
          <w:rFonts w:ascii="Arial Narrow" w:hAnsi="Arial Narrow"/>
        </w:rPr>
      </w:pPr>
    </w:p>
    <w:p w14:paraId="408B5D61" w14:textId="34C555DC" w:rsidR="00335028" w:rsidRPr="00335028" w:rsidRDefault="00335028" w:rsidP="00834506">
      <w:pPr>
        <w:pStyle w:val="NoSpacing"/>
        <w:rPr>
          <w:rFonts w:ascii="Arial Narrow" w:hAnsi="Arial Narrow"/>
          <w:u w:val="single"/>
          <w:lang w:val="es-PE"/>
        </w:rPr>
      </w:pPr>
      <w:r w:rsidRPr="00335028">
        <w:rPr>
          <w:rFonts w:ascii="Arial Narrow" w:hAnsi="Arial Narrow"/>
          <w:u w:val="single"/>
          <w:lang w:val="es-PE"/>
        </w:rPr>
        <w:t>Para los papers de ROTATABLE PD:</w:t>
      </w:r>
    </w:p>
    <w:p w14:paraId="63DB9B84" w14:textId="56AA614C" w:rsidR="00335028" w:rsidRPr="00335028" w:rsidRDefault="00335028" w:rsidP="00834506">
      <w:pPr>
        <w:pStyle w:val="NoSpacing"/>
        <w:rPr>
          <w:rFonts w:ascii="Arial Narrow" w:hAnsi="Arial Narrow"/>
          <w:lang w:val="es-PE"/>
        </w:rPr>
      </w:pPr>
      <w:r w:rsidRPr="00335028">
        <w:rPr>
          <w:rFonts w:ascii="Arial Narrow" w:hAnsi="Arial Narrow"/>
          <w:lang w:val="es-PE"/>
        </w:rPr>
        <w:t>Añadir un principio que a</w:t>
      </w:r>
      <w:r>
        <w:rPr>
          <w:rFonts w:ascii="Arial Narrow" w:hAnsi="Arial Narrow"/>
          <w:lang w:val="es-PE"/>
        </w:rPr>
        <w:t xml:space="preserve">rgumente que es más conveniente mantener el RECEPTOR lo más SIMPLE POSIBLE mientras que el TRANSMISOR puede elevar su complejidad. </w:t>
      </w:r>
    </w:p>
    <w:p w14:paraId="7ECF8A7F" w14:textId="77777777" w:rsidR="00335028" w:rsidRPr="00335028" w:rsidRDefault="00335028" w:rsidP="00834506">
      <w:pPr>
        <w:pStyle w:val="NoSpacing"/>
        <w:rPr>
          <w:rFonts w:ascii="Arial Narrow" w:hAnsi="Arial Narrow"/>
          <w:lang w:val="es-PE"/>
        </w:rPr>
      </w:pPr>
    </w:p>
    <w:p w14:paraId="5F379887" w14:textId="77777777" w:rsidR="00834506" w:rsidRPr="00335028" w:rsidRDefault="00834506" w:rsidP="00834506">
      <w:pPr>
        <w:pStyle w:val="NoSpacing"/>
        <w:rPr>
          <w:rFonts w:ascii="Arial Narrow" w:hAnsi="Arial Narrow"/>
          <w:lang w:val="es-PE"/>
        </w:rPr>
      </w:pPr>
    </w:p>
    <w:p w14:paraId="149C10B1" w14:textId="6F238D91" w:rsidR="00834506" w:rsidRPr="00335028" w:rsidRDefault="00834506" w:rsidP="00834506">
      <w:pPr>
        <w:pStyle w:val="NoSpacing"/>
        <w:rPr>
          <w:rFonts w:ascii="Arial Narrow" w:hAnsi="Arial Narrow"/>
          <w:b/>
          <w:bCs/>
          <w:lang w:val="es-PE"/>
        </w:rPr>
      </w:pPr>
      <w:r w:rsidRPr="00335028">
        <w:rPr>
          <w:rFonts w:ascii="Arial Narrow" w:hAnsi="Arial Narrow"/>
          <w:b/>
          <w:bCs/>
          <w:lang w:val="es-PE"/>
        </w:rPr>
        <w:t xml:space="preserve">Nuevo Paper: </w:t>
      </w:r>
    </w:p>
    <w:p w14:paraId="6B6011BB" w14:textId="77777777" w:rsidR="00834506" w:rsidRPr="00834506" w:rsidRDefault="00834506" w:rsidP="00834506">
      <w:pPr>
        <w:pStyle w:val="NoSpacing"/>
        <w:rPr>
          <w:rFonts w:ascii="Arial Narrow" w:hAnsi="Arial Narrow"/>
          <w:lang w:val="es-PE"/>
        </w:rPr>
      </w:pPr>
      <w:r w:rsidRPr="00834506">
        <w:rPr>
          <w:rFonts w:ascii="Arial Narrow" w:hAnsi="Arial Narrow"/>
          <w:lang w:val="es-PE"/>
        </w:rPr>
        <w:t xml:space="preserve">Problemática: </w:t>
      </w:r>
    </w:p>
    <w:p w14:paraId="7570CA28" w14:textId="77777777" w:rsidR="00834506" w:rsidRPr="00834506" w:rsidRDefault="00834506" w:rsidP="00834506">
      <w:pPr>
        <w:pStyle w:val="NoSpacing"/>
        <w:rPr>
          <w:rFonts w:ascii="Arial Narrow" w:hAnsi="Arial Narrow"/>
          <w:lang w:val="es-PE"/>
        </w:rPr>
      </w:pPr>
      <w:r w:rsidRPr="00834506">
        <w:rPr>
          <w:rFonts w:ascii="Arial Narrow" w:hAnsi="Arial Narrow"/>
          <w:lang w:val="es-PE"/>
        </w:rPr>
        <w:t xml:space="preserve">En una configuración con 2PD y n=3 o más orientaciones, se debe determinar la distancia entre los PD. Para ello se determina el CRLB del problema con el parámetro a optimizar “distancia_PD”. </w:t>
      </w:r>
    </w:p>
    <w:p w14:paraId="608AD85D" w14:textId="77777777" w:rsidR="00834506" w:rsidRDefault="00834506" w:rsidP="00834506">
      <w:pPr>
        <w:pStyle w:val="NoSpacing"/>
        <w:rPr>
          <w:rFonts w:ascii="Arial Narrow" w:hAnsi="Arial Narrow"/>
          <w:lang w:val="es-PE"/>
        </w:rPr>
      </w:pPr>
    </w:p>
    <w:p w14:paraId="779D45DF" w14:textId="678E7E29" w:rsidR="00834506" w:rsidRDefault="00834506" w:rsidP="00834506">
      <w:pPr>
        <w:pStyle w:val="NoSpacing"/>
        <w:rPr>
          <w:rFonts w:ascii="Arial Narrow" w:hAnsi="Arial Narrow"/>
          <w:lang w:val="es-PE"/>
        </w:rPr>
      </w:pPr>
      <w:r w:rsidRPr="00834506">
        <w:rPr>
          <w:rFonts w:ascii="Arial Narrow" w:hAnsi="Arial Narrow"/>
          <w:lang w:val="es-PE"/>
        </w:rPr>
        <w:t>Ventaja:</w:t>
      </w:r>
    </w:p>
    <w:p w14:paraId="525C9CA4" w14:textId="1FB0DE55" w:rsidR="00834506" w:rsidRDefault="00834506" w:rsidP="00834506">
      <w:pPr>
        <w:pStyle w:val="NoSpacing"/>
        <w:rPr>
          <w:rFonts w:ascii="Arial Narrow" w:hAnsi="Arial Narrow"/>
          <w:lang w:val="es-PE"/>
        </w:rPr>
      </w:pPr>
      <w:r w:rsidRPr="00834506">
        <w:rPr>
          <w:rFonts w:ascii="Arial Narrow" w:hAnsi="Arial Narrow"/>
          <w:lang w:val="es-PE"/>
        </w:rPr>
        <w:t xml:space="preserve">No se requiere calibrar </w:t>
      </w:r>
      <w:r>
        <w:rPr>
          <w:rFonts w:ascii="Arial Narrow" w:hAnsi="Arial Narrow"/>
          <w:lang w:val="es-PE"/>
        </w:rPr>
        <w:t>la constante radiométrica K experimentalmente.</w:t>
      </w:r>
    </w:p>
    <w:p w14:paraId="55C1846E" w14:textId="77777777" w:rsidR="00834506" w:rsidRDefault="00834506" w:rsidP="00834506">
      <w:pPr>
        <w:pStyle w:val="NoSpacing"/>
        <w:rPr>
          <w:rFonts w:ascii="Arial Narrow" w:hAnsi="Arial Narrow"/>
          <w:lang w:val="es-PE"/>
        </w:rPr>
      </w:pPr>
    </w:p>
    <w:p w14:paraId="01E3EBF9" w14:textId="454E47AD" w:rsidR="00834506" w:rsidRDefault="00834506" w:rsidP="00834506">
      <w:pPr>
        <w:pStyle w:val="NoSpacing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Método para obtener la posicion 3D:</w:t>
      </w:r>
    </w:p>
    <w:p w14:paraId="66318DBD" w14:textId="61894B07" w:rsidR="00834506" w:rsidRDefault="00834506" w:rsidP="00834506">
      <w:pPr>
        <w:pStyle w:val="NoSpacing"/>
        <w:numPr>
          <w:ilvl w:val="0"/>
          <w:numId w:val="1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Determinar la orientación LED a PD1 y orientacion LED a PD2.</w:t>
      </w:r>
    </w:p>
    <w:p w14:paraId="654BD436" w14:textId="42F72A36" w:rsidR="00834506" w:rsidRDefault="00834506" w:rsidP="00834506">
      <w:pPr>
        <w:pStyle w:val="NoSpacing"/>
        <w:numPr>
          <w:ilvl w:val="0"/>
          <w:numId w:val="1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Como la distancia PD1-PD2 es conocida entonces vectorialmente se puede determinar la posición del receptor (en el centro de los PD1 y PD2).</w:t>
      </w:r>
    </w:p>
    <w:p w14:paraId="717AE235" w14:textId="2A998CB1" w:rsidR="00834506" w:rsidRPr="00834506" w:rsidRDefault="00834506" w:rsidP="00834506">
      <w:pPr>
        <w:pStyle w:val="NoSpacing"/>
        <w:numPr>
          <w:ilvl w:val="0"/>
          <w:numId w:val="1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La distancia PD1-PD2 influye por lo que se debe de OPTIMIZAR emplenado el CRLB.</w:t>
      </w:r>
    </w:p>
    <w:sectPr w:rsidR="00834506" w:rsidRPr="00834506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5ED"/>
    <w:multiLevelType w:val="hybridMultilevel"/>
    <w:tmpl w:val="F3349D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5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08"/>
    <w:rsid w:val="000E0263"/>
    <w:rsid w:val="00123F5B"/>
    <w:rsid w:val="0015660C"/>
    <w:rsid w:val="001E61B3"/>
    <w:rsid w:val="00335028"/>
    <w:rsid w:val="00394A6A"/>
    <w:rsid w:val="00486EF2"/>
    <w:rsid w:val="004A39D1"/>
    <w:rsid w:val="006F2388"/>
    <w:rsid w:val="00742891"/>
    <w:rsid w:val="00834506"/>
    <w:rsid w:val="00866F08"/>
    <w:rsid w:val="008B4698"/>
    <w:rsid w:val="00CF5431"/>
    <w:rsid w:val="00DD352A"/>
    <w:rsid w:val="00E43761"/>
    <w:rsid w:val="00EB5203"/>
    <w:rsid w:val="00F73D0A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E9F2"/>
  <w15:chartTrackingRefBased/>
  <w15:docId w15:val="{54000FC2-0591-4673-8B90-D2852E0BF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0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F0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08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F08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F08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F08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F08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F08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F08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6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F0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F0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6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F08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6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F08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66F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34506"/>
    <w:pPr>
      <w:spacing w:after="0" w:line="240" w:lineRule="auto"/>
    </w:pPr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4</cp:revision>
  <dcterms:created xsi:type="dcterms:W3CDTF">2025-06-22T16:48:00Z</dcterms:created>
  <dcterms:modified xsi:type="dcterms:W3CDTF">2025-06-23T15:51:00Z</dcterms:modified>
</cp:coreProperties>
</file>