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34C34" w14:textId="3EE3E645" w:rsidR="004805D4" w:rsidRPr="004805D4" w:rsidRDefault="004805D4">
      <w:pPr>
        <w:rPr>
          <w:lang w:val="es-PE"/>
        </w:rPr>
      </w:pPr>
      <w:r w:rsidRPr="004805D4">
        <w:rPr>
          <w:lang w:val="es-PE"/>
        </w:rPr>
        <w:t>Experimento</w:t>
      </w:r>
      <w:r>
        <w:rPr>
          <w:lang w:val="es-PE"/>
        </w:rPr>
        <w:t>:</w:t>
      </w:r>
    </w:p>
    <w:p w14:paraId="4C078B13" w14:textId="6F84BCCC" w:rsidR="004E5E81" w:rsidRDefault="004805D4">
      <w:pPr>
        <w:rPr>
          <w:lang w:val="es-PE"/>
        </w:rPr>
      </w:pPr>
      <w:r w:rsidRPr="004805D4">
        <w:rPr>
          <w:lang w:val="es-PE"/>
        </w:rPr>
        <w:t xml:space="preserve">Hacer </w:t>
      </w:r>
      <w:proofErr w:type="gramStart"/>
      <w:r w:rsidRPr="004805D4">
        <w:rPr>
          <w:lang w:val="es-PE"/>
        </w:rPr>
        <w:t>una registro</w:t>
      </w:r>
      <w:proofErr w:type="gramEnd"/>
      <w:r w:rsidRPr="004805D4">
        <w:rPr>
          <w:lang w:val="es-PE"/>
        </w:rPr>
        <w:t xml:space="preserve"> de la respuesta en frecuencia del PD</w:t>
      </w:r>
      <w:r>
        <w:rPr>
          <w:lang w:val="es-PE"/>
        </w:rPr>
        <w:t>, para ver a que frecuencias empieza a atenuar.</w:t>
      </w:r>
    </w:p>
    <w:p w14:paraId="07A139BC" w14:textId="0058E035" w:rsidR="00233F13" w:rsidRDefault="004E5E81">
      <w:pPr>
        <w:rPr>
          <w:lang w:val="es-PE"/>
        </w:rPr>
      </w:pPr>
      <w:r>
        <w:rPr>
          <w:lang w:val="es-PE"/>
        </w:rPr>
        <w:t xml:space="preserve">La respuesta en frecuencia es como un </w:t>
      </w:r>
      <w:proofErr w:type="spellStart"/>
      <w:r>
        <w:rPr>
          <w:lang w:val="es-PE"/>
        </w:rPr>
        <w:t>pasabanda</w:t>
      </w:r>
      <w:proofErr w:type="spellEnd"/>
      <w:r>
        <w:rPr>
          <w:lang w:val="es-PE"/>
        </w:rPr>
        <w:t xml:space="preserve">. </w:t>
      </w:r>
      <w:r w:rsidR="00233F13">
        <w:rPr>
          <w:lang w:val="es-PE"/>
        </w:rPr>
        <w:t xml:space="preserve">Entonces: </w:t>
      </w:r>
      <w:r>
        <w:rPr>
          <w:lang w:val="es-PE"/>
        </w:rPr>
        <w:t>La elección de las frecuencias no es la más apropiada.</w:t>
      </w:r>
    </w:p>
    <w:p w14:paraId="02A188B6" w14:textId="77777777" w:rsidR="00A91587" w:rsidRDefault="00A91587">
      <w:pPr>
        <w:rPr>
          <w:lang w:val="es-PE"/>
        </w:rPr>
      </w:pPr>
    </w:p>
    <w:p w14:paraId="1565D8A5" w14:textId="77777777" w:rsidR="00233F13" w:rsidRDefault="00233F13">
      <w:pPr>
        <w:rPr>
          <w:lang w:val="es-PE"/>
        </w:rPr>
      </w:pPr>
      <w:r>
        <w:rPr>
          <w:lang w:val="es-PE"/>
        </w:rPr>
        <w:t xml:space="preserve">Para la recolección de data FFT es muy importante la escala de los voltajes del PD. Esto se mueve conforme se modifica la escala horizontal temporal del voltaje. Es </w:t>
      </w:r>
      <w:proofErr w:type="gramStart"/>
      <w:r>
        <w:rPr>
          <w:lang w:val="es-PE"/>
        </w:rPr>
        <w:t>decir</w:t>
      </w:r>
      <w:proofErr w:type="gramEnd"/>
      <w:r>
        <w:rPr>
          <w:lang w:val="es-PE"/>
        </w:rPr>
        <w:t xml:space="preserve"> </w:t>
      </w:r>
      <w:r>
        <w:rPr>
          <w:b/>
          <w:bCs/>
          <w:lang w:val="es-PE"/>
        </w:rPr>
        <w:t>para mejorar la resolución se debe de alargar la base de tiempo de registro del PD en el osciloscopio</w:t>
      </w:r>
      <w:r>
        <w:rPr>
          <w:lang w:val="es-PE"/>
        </w:rPr>
        <w:t>.</w:t>
      </w:r>
    </w:p>
    <w:p w14:paraId="45E34B60" w14:textId="62FC33B7" w:rsidR="00233F13" w:rsidRDefault="00233F13">
      <w:pPr>
        <w:rPr>
          <w:lang w:val="es-PE"/>
        </w:rPr>
      </w:pPr>
      <w:r>
        <w:rPr>
          <w:lang w:val="es-PE"/>
        </w:rPr>
        <w:t>Configuración:</w:t>
      </w:r>
    </w:p>
    <w:p w14:paraId="1F432A41" w14:textId="0993FBC6" w:rsidR="00233F13" w:rsidRDefault="00233F13">
      <w:pPr>
        <w:rPr>
          <w:lang w:val="es-PE"/>
        </w:rPr>
      </w:pPr>
      <w:r>
        <w:rPr>
          <w:lang w:val="es-PE"/>
        </w:rPr>
        <w:t>El ajuste de la escala debe ser fija para toda la CAMPAÑA.</w:t>
      </w:r>
    </w:p>
    <w:p w14:paraId="5BA0C153" w14:textId="5EA4D08E" w:rsidR="00400CD3" w:rsidRDefault="00400CD3">
      <w:pPr>
        <w:rPr>
          <w:lang w:val="es-PE"/>
        </w:rPr>
      </w:pPr>
      <w:r>
        <w:rPr>
          <w:lang w:val="es-PE"/>
        </w:rPr>
        <w:t xml:space="preserve">El </w:t>
      </w:r>
      <w:proofErr w:type="spellStart"/>
      <w:r>
        <w:rPr>
          <w:lang w:val="es-PE"/>
        </w:rPr>
        <w:t>bin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size</w:t>
      </w:r>
      <w:proofErr w:type="spellEnd"/>
      <w:r>
        <w:rPr>
          <w:lang w:val="es-PE"/>
        </w:rPr>
        <w:t xml:space="preserve"> de FRECUENCIA en el FFT se determina automáticamente con la escala horizontal temporal de la señal y no cambia al margen de que se haga o no </w:t>
      </w:r>
      <w:proofErr w:type="gramStart"/>
      <w:r>
        <w:rPr>
          <w:lang w:val="es-PE"/>
        </w:rPr>
        <w:t>ZOOM</w:t>
      </w:r>
      <w:proofErr w:type="gramEnd"/>
      <w:r>
        <w:rPr>
          <w:lang w:val="es-PE"/>
        </w:rPr>
        <w:t xml:space="preserve"> en lo que se ve en la </w:t>
      </w:r>
      <w:proofErr w:type="gramStart"/>
      <w:r>
        <w:rPr>
          <w:lang w:val="es-PE"/>
        </w:rPr>
        <w:t>FFT  del</w:t>
      </w:r>
      <w:proofErr w:type="gramEnd"/>
      <w:r>
        <w:rPr>
          <w:lang w:val="es-PE"/>
        </w:rPr>
        <w:t xml:space="preserve"> osciloscopio.</w:t>
      </w:r>
    </w:p>
    <w:p w14:paraId="175AAF80" w14:textId="47B131C1" w:rsidR="00233F13" w:rsidRDefault="00233F13">
      <w:pPr>
        <w:rPr>
          <w:lang w:val="es-PE"/>
        </w:rPr>
      </w:pPr>
      <w:r>
        <w:rPr>
          <w:lang w:val="es-PE"/>
        </w:rPr>
        <w:t xml:space="preserve"> </w:t>
      </w:r>
    </w:p>
    <w:p w14:paraId="06551844" w14:textId="2CAC2460" w:rsidR="004E5E81" w:rsidRDefault="004E5E81">
      <w:pPr>
        <w:rPr>
          <w:lang w:val="es-PE"/>
        </w:rPr>
      </w:pPr>
      <w:proofErr w:type="spellStart"/>
      <w:r>
        <w:rPr>
          <w:lang w:val="es-PE"/>
        </w:rPr>
        <w:t>Posicion</w:t>
      </w:r>
      <w:proofErr w:type="spellEnd"/>
      <w:r>
        <w:rPr>
          <w:lang w:val="es-PE"/>
        </w:rPr>
        <w:t xml:space="preserve"> de los LED</w:t>
      </w:r>
      <w:r w:rsidR="00A91587">
        <w:rPr>
          <w:lang w:val="es-PE"/>
        </w:rPr>
        <w:t xml:space="preserve"> y frecuencia:</w:t>
      </w:r>
    </w:p>
    <w:p w14:paraId="7FDCC613" w14:textId="0333E80C" w:rsidR="004E5E81" w:rsidRDefault="004E5E81" w:rsidP="00F658ED">
      <w:pPr>
        <w:jc w:val="center"/>
        <w:rPr>
          <w:lang w:val="es-PE"/>
        </w:rPr>
      </w:pPr>
      <w:r>
        <w:rPr>
          <w:lang w:val="es-PE"/>
        </w:rPr>
        <w:t>300k   900k</w:t>
      </w:r>
    </w:p>
    <w:p w14:paraId="672774B8" w14:textId="24F293B9" w:rsidR="004E5E81" w:rsidRDefault="004E5E81" w:rsidP="00F658ED">
      <w:pPr>
        <w:jc w:val="center"/>
        <w:rPr>
          <w:lang w:val="es-PE"/>
        </w:rPr>
      </w:pPr>
      <w:r>
        <w:rPr>
          <w:lang w:val="es-PE"/>
        </w:rPr>
        <w:t>500k   700k</w:t>
      </w:r>
    </w:p>
    <w:p w14:paraId="5DD55793" w14:textId="435D8FA3" w:rsidR="00060B69" w:rsidRDefault="00606350">
      <w:pPr>
        <w:rPr>
          <w:lang w:val="es-PE"/>
        </w:rPr>
      </w:pPr>
      <w:r>
        <w:rPr>
          <w:lang w:val="es-PE"/>
        </w:rPr>
        <w:t>CONFIGURACION: FFT</w:t>
      </w:r>
      <w:r w:rsidR="00A91587">
        <w:rPr>
          <w:lang w:val="es-PE"/>
        </w:rPr>
        <w:t xml:space="preserve"> (opcional)</w:t>
      </w:r>
      <w:r>
        <w:rPr>
          <w:lang w:val="es-PE"/>
        </w:rPr>
        <w:t xml:space="preserve">: </w:t>
      </w:r>
      <w:r w:rsidR="00F658ED">
        <w:rPr>
          <w:lang w:val="es-PE"/>
        </w:rPr>
        <w:t>5</w:t>
      </w:r>
      <w:r>
        <w:rPr>
          <w:lang w:val="es-PE"/>
        </w:rPr>
        <w:t>mV/</w:t>
      </w:r>
      <w:proofErr w:type="spellStart"/>
      <w:r>
        <w:rPr>
          <w:lang w:val="es-PE"/>
        </w:rPr>
        <w:t>div</w:t>
      </w:r>
      <w:proofErr w:type="spellEnd"/>
      <w:r>
        <w:rPr>
          <w:lang w:val="es-PE"/>
        </w:rPr>
        <w:t xml:space="preserve"> (vertical), 0-1Mhz(horizontal), </w:t>
      </w:r>
      <w:proofErr w:type="spellStart"/>
      <w:r w:rsidR="00F658ED">
        <w:rPr>
          <w:lang w:val="es-PE"/>
        </w:rPr>
        <w:t>bin-size</w:t>
      </w:r>
      <w:proofErr w:type="spellEnd"/>
      <w:r w:rsidR="00F658ED">
        <w:rPr>
          <w:lang w:val="es-PE"/>
        </w:rPr>
        <w:t xml:space="preserve"> (reajustable por </w:t>
      </w:r>
      <w:proofErr w:type="spellStart"/>
      <w:r w:rsidR="00F658ED">
        <w:rPr>
          <w:lang w:val="es-PE"/>
        </w:rPr>
        <w:t>experiemnto</w:t>
      </w:r>
      <w:proofErr w:type="spellEnd"/>
      <w:r w:rsidR="00F658ED">
        <w:rPr>
          <w:lang w:val="es-PE"/>
        </w:rPr>
        <w:t xml:space="preserve">, depende de la cantidad de muestras </w:t>
      </w:r>
      <w:proofErr w:type="spellStart"/>
      <w:r w:rsidR="00F658ED">
        <w:rPr>
          <w:lang w:val="es-PE"/>
        </w:rPr>
        <w:t>registradsa</w:t>
      </w:r>
      <w:proofErr w:type="spellEnd"/>
      <w:r w:rsidR="00F658ED">
        <w:rPr>
          <w:lang w:val="es-PE"/>
        </w:rPr>
        <w:t xml:space="preserve"> en el </w:t>
      </w:r>
      <w:proofErr w:type="spellStart"/>
      <w:r w:rsidR="00F658ED">
        <w:rPr>
          <w:lang w:val="es-PE"/>
        </w:rPr>
        <w:t>scope</w:t>
      </w:r>
      <w:proofErr w:type="spellEnd"/>
      <w:r w:rsidR="00F658ED">
        <w:rPr>
          <w:lang w:val="es-PE"/>
        </w:rPr>
        <w:t>)</w:t>
      </w:r>
    </w:p>
    <w:p w14:paraId="30076802" w14:textId="760CA277" w:rsidR="00606350" w:rsidRDefault="00606350">
      <w:pPr>
        <w:rPr>
          <w:lang w:val="es-PE"/>
        </w:rPr>
      </w:pPr>
      <w:r>
        <w:rPr>
          <w:lang w:val="es-PE"/>
        </w:rPr>
        <w:t>CONFIGURACION DEL PD:</w:t>
      </w:r>
    </w:p>
    <w:p w14:paraId="6A712746" w14:textId="0F5E781B" w:rsidR="00606350" w:rsidRPr="00A91587" w:rsidRDefault="00A91587" w:rsidP="00606350">
      <w:pPr>
        <w:pStyle w:val="ListParagraph"/>
        <w:numPr>
          <w:ilvl w:val="0"/>
          <w:numId w:val="1"/>
        </w:numPr>
        <w:rPr>
          <w:lang w:val="es-PE"/>
        </w:rPr>
      </w:pPr>
      <w:r w:rsidRPr="00A91587">
        <w:rPr>
          <w:lang w:val="es-PE"/>
        </w:rPr>
        <w:t>Horizontal: Ajustable en el programa</w:t>
      </w:r>
    </w:p>
    <w:p w14:paraId="2D17D072" w14:textId="128D102E" w:rsidR="00606350" w:rsidRDefault="00606350" w:rsidP="00606350">
      <w:pPr>
        <w:pStyle w:val="ListParagraph"/>
        <w:numPr>
          <w:ilvl w:val="0"/>
          <w:numId w:val="1"/>
        </w:numPr>
        <w:rPr>
          <w:lang w:val="es-PE"/>
        </w:rPr>
      </w:pPr>
      <w:r w:rsidRPr="00EC2E83">
        <w:rPr>
          <w:lang w:val="es-PE"/>
        </w:rPr>
        <w:t xml:space="preserve">Vertical: </w:t>
      </w:r>
      <w:r w:rsidR="00EC2E83" w:rsidRPr="00EC2E83">
        <w:rPr>
          <w:lang w:val="es-PE"/>
        </w:rPr>
        <w:t>75</w:t>
      </w:r>
      <w:r w:rsidR="001D6D54" w:rsidRPr="00EC2E83">
        <w:rPr>
          <w:lang w:val="es-PE"/>
        </w:rPr>
        <w:t>mV/</w:t>
      </w:r>
      <w:proofErr w:type="spellStart"/>
      <w:r w:rsidR="001D6D54" w:rsidRPr="00EC2E83">
        <w:rPr>
          <w:lang w:val="es-PE"/>
        </w:rPr>
        <w:t>div</w:t>
      </w:r>
      <w:proofErr w:type="spellEnd"/>
      <w:r w:rsidR="00EC2E83" w:rsidRPr="00EC2E83">
        <w:rPr>
          <w:lang w:val="es-PE"/>
        </w:rPr>
        <w:t xml:space="preserve"> (en tota</w:t>
      </w:r>
      <w:r w:rsidR="00EC2E83">
        <w:rPr>
          <w:lang w:val="es-PE"/>
        </w:rPr>
        <w:t>l +300mV, -300mV)</w:t>
      </w:r>
      <w:r w:rsidR="00A91587">
        <w:rPr>
          <w:lang w:val="es-PE"/>
        </w:rPr>
        <w:t xml:space="preserve">. Nota importante, la escala vertical de </w:t>
      </w:r>
      <w:proofErr w:type="spellStart"/>
      <w:r w:rsidR="00A91587">
        <w:rPr>
          <w:lang w:val="es-PE"/>
        </w:rPr>
        <w:t>voltja</w:t>
      </w:r>
      <w:proofErr w:type="spellEnd"/>
      <w:r w:rsidR="00A91587">
        <w:rPr>
          <w:lang w:val="es-PE"/>
        </w:rPr>
        <w:t xml:space="preserve"> del PD debe contener la señal incluso cuando esta señal es elevada, es decir debe </w:t>
      </w:r>
      <w:proofErr w:type="spellStart"/>
      <w:r w:rsidR="00A91587">
        <w:rPr>
          <w:lang w:val="es-PE"/>
        </w:rPr>
        <w:t>cuirdarse</w:t>
      </w:r>
      <w:proofErr w:type="spellEnd"/>
      <w:r w:rsidR="00A91587">
        <w:rPr>
          <w:lang w:val="es-PE"/>
        </w:rPr>
        <w:t xml:space="preserve"> en que no sature en ningún momento.</w:t>
      </w:r>
    </w:p>
    <w:p w14:paraId="2024D354" w14:textId="41A9DAE6" w:rsidR="00A91587" w:rsidRPr="00EC2E83" w:rsidRDefault="00A91587" w:rsidP="00606350">
      <w:pPr>
        <w:pStyle w:val="ListParagraph"/>
        <w:numPr>
          <w:ilvl w:val="0"/>
          <w:numId w:val="1"/>
        </w:numPr>
        <w:rPr>
          <w:lang w:val="es-PE"/>
        </w:rPr>
      </w:pPr>
      <w:r>
        <w:rPr>
          <w:lang w:val="es-PE"/>
        </w:rPr>
        <w:t>Ganancia 20dB.</w:t>
      </w:r>
    </w:p>
    <w:p w14:paraId="65A8DDF0" w14:textId="2781C6DE" w:rsidR="00CF01FB" w:rsidRDefault="00CF01FB" w:rsidP="00CF01FB">
      <w:pPr>
        <w:rPr>
          <w:lang w:val="es-PE"/>
        </w:rPr>
      </w:pPr>
      <w:proofErr w:type="spellStart"/>
      <w:r>
        <w:rPr>
          <w:lang w:val="es-PE"/>
        </w:rPr>
        <w:t>Digitalizer</w:t>
      </w:r>
      <w:proofErr w:type="spellEnd"/>
      <w:r>
        <w:rPr>
          <w:lang w:val="es-PE"/>
        </w:rPr>
        <w:t xml:space="preserve">: </w:t>
      </w:r>
      <w:r w:rsidRPr="00CF01FB">
        <w:rPr>
          <w:lang w:val="es-PE"/>
        </w:rPr>
        <w:t>10Msa/s</w:t>
      </w:r>
      <w:r w:rsidR="00A91587">
        <w:rPr>
          <w:lang w:val="es-PE"/>
        </w:rPr>
        <w:t>, ajustable con el software,</w:t>
      </w:r>
      <w:r>
        <w:rPr>
          <w:lang w:val="es-PE"/>
        </w:rPr>
        <w:t xml:space="preserve"> Normal </w:t>
      </w:r>
      <w:proofErr w:type="spellStart"/>
      <w:r>
        <w:rPr>
          <w:lang w:val="es-PE"/>
        </w:rPr>
        <w:t>adquisiton</w:t>
      </w:r>
      <w:proofErr w:type="spellEnd"/>
      <w:r>
        <w:rPr>
          <w:lang w:val="es-PE"/>
        </w:rPr>
        <w:t>.</w:t>
      </w:r>
    </w:p>
    <w:p w14:paraId="63236876" w14:textId="7B3D2DCC" w:rsidR="00CF01FB" w:rsidRPr="00CF01FB" w:rsidRDefault="00CF01FB" w:rsidP="00CF01FB">
      <w:pPr>
        <w:rPr>
          <w:lang w:val="es-PE"/>
        </w:rPr>
      </w:pPr>
      <w:proofErr w:type="spellStart"/>
      <w:r>
        <w:rPr>
          <w:lang w:val="es-PE"/>
        </w:rPr>
        <w:t>Rotation</w:t>
      </w:r>
      <w:proofErr w:type="spellEnd"/>
      <w:r>
        <w:rPr>
          <w:lang w:val="es-PE"/>
        </w:rPr>
        <w:t>: 65°</w:t>
      </w:r>
    </w:p>
    <w:p w14:paraId="39421EB8" w14:textId="5455618A" w:rsidR="001D6D54" w:rsidRPr="00606350" w:rsidRDefault="001D6D54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2E553BF3" wp14:editId="139CB887">
            <wp:extent cx="5499100" cy="3290295"/>
            <wp:effectExtent l="0" t="0" r="6350" b="5715"/>
            <wp:docPr id="75594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19" t="32060" r="13355" b="15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716" cy="3303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AFE7C" w14:textId="475B4ABF" w:rsidR="00060B69" w:rsidRDefault="00060B69">
      <w:pPr>
        <w:rPr>
          <w:lang w:val="es-PE"/>
        </w:rPr>
      </w:pPr>
      <w:r>
        <w:rPr>
          <w:lang w:val="es-PE"/>
        </w:rPr>
        <w:t xml:space="preserve">Definitivamente hay una especie de </w:t>
      </w:r>
      <w:proofErr w:type="spellStart"/>
      <w:r>
        <w:rPr>
          <w:lang w:val="es-PE"/>
        </w:rPr>
        <w:t>pasabanda</w:t>
      </w:r>
      <w:proofErr w:type="spellEnd"/>
      <w:r>
        <w:rPr>
          <w:lang w:val="es-PE"/>
        </w:rPr>
        <w:t xml:space="preserve"> de 200Khz a 600</w:t>
      </w:r>
      <w:proofErr w:type="gramStart"/>
      <w:r>
        <w:rPr>
          <w:lang w:val="es-PE"/>
        </w:rPr>
        <w:t>KHz,donde</w:t>
      </w:r>
      <w:proofErr w:type="gramEnd"/>
      <w:r>
        <w:rPr>
          <w:lang w:val="es-PE"/>
        </w:rPr>
        <w:t xml:space="preserve"> 700khz y 900khz se ven atenuados.</w:t>
      </w:r>
    </w:p>
    <w:p w14:paraId="449C4409" w14:textId="3255752F" w:rsidR="00060B69" w:rsidRDefault="00060B69">
      <w:pPr>
        <w:rPr>
          <w:lang w:val="es-PE"/>
        </w:rPr>
      </w:pPr>
      <w:r>
        <w:rPr>
          <w:lang w:val="es-PE"/>
        </w:rPr>
        <w:t xml:space="preserve">Configurar el OSCILOSCOPIO a HIGH RESOLUTION es interesante pero el problema es que paso a perder el modo DIGITALIZER que lo que hace es fijarme una </w:t>
      </w:r>
      <w:proofErr w:type="spellStart"/>
      <w:r>
        <w:rPr>
          <w:lang w:val="es-PE"/>
        </w:rPr>
        <w:t>frecuenica</w:t>
      </w:r>
      <w:proofErr w:type="spellEnd"/>
      <w:r>
        <w:rPr>
          <w:lang w:val="es-PE"/>
        </w:rPr>
        <w:t xml:space="preserve"> de muestreo (20</w:t>
      </w:r>
      <w:proofErr w:type="gramStart"/>
      <w:r>
        <w:rPr>
          <w:lang w:val="es-PE"/>
        </w:rPr>
        <w:t>Msps)  y</w:t>
      </w:r>
      <w:proofErr w:type="gramEnd"/>
      <w:r>
        <w:rPr>
          <w:lang w:val="es-PE"/>
        </w:rPr>
        <w:t xml:space="preserve"> numero de muestras (40Kpoints) y eso perdería un poco el tema del tiempo.</w:t>
      </w:r>
    </w:p>
    <w:p w14:paraId="6D796FCB" w14:textId="77777777" w:rsidR="00F658ED" w:rsidRDefault="00F658ED">
      <w:pPr>
        <w:rPr>
          <w:lang w:val="es-PE"/>
        </w:rPr>
      </w:pPr>
    </w:p>
    <w:p w14:paraId="1B944556" w14:textId="4AB35AD7" w:rsidR="00F658ED" w:rsidRPr="00F658ED" w:rsidRDefault="00F658ED">
      <w:pPr>
        <w:rPr>
          <w:b/>
          <w:bCs/>
          <w:lang w:val="es-PE"/>
        </w:rPr>
      </w:pPr>
      <w:r w:rsidRPr="00F658ED">
        <w:rPr>
          <w:b/>
          <w:bCs/>
          <w:lang w:val="es-PE"/>
        </w:rPr>
        <w:t>Experimento:</w:t>
      </w:r>
    </w:p>
    <w:p w14:paraId="61A1C95A" w14:textId="2A438E45" w:rsidR="00F658ED" w:rsidRDefault="00F658ED" w:rsidP="00F658ED">
      <w:pPr>
        <w:pStyle w:val="ListParagraph"/>
        <w:numPr>
          <w:ilvl w:val="0"/>
          <w:numId w:val="2"/>
        </w:numPr>
        <w:rPr>
          <w:lang w:val="es-PE"/>
        </w:rPr>
      </w:pPr>
      <w:r>
        <w:rPr>
          <w:lang w:val="es-PE"/>
        </w:rPr>
        <w:t>Configurar el monitor del SCOPE. Con la configuración que se proporcionó anteriormente.</w:t>
      </w:r>
    </w:p>
    <w:p w14:paraId="528B58D5" w14:textId="185BC0F9" w:rsidR="00F658ED" w:rsidRPr="00F658ED" w:rsidRDefault="00F658ED" w:rsidP="00F658ED">
      <w:pPr>
        <w:pStyle w:val="ListParagraph"/>
        <w:numPr>
          <w:ilvl w:val="0"/>
          <w:numId w:val="2"/>
        </w:numPr>
        <w:rPr>
          <w:lang w:val="es-PE"/>
        </w:rPr>
      </w:pPr>
      <w:r>
        <w:rPr>
          <w:lang w:val="es-PE"/>
        </w:rPr>
        <w:t>Ejecutar el código.</w:t>
      </w:r>
    </w:p>
    <w:sectPr w:rsidR="00F658ED" w:rsidRPr="00F658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E2522"/>
    <w:multiLevelType w:val="hybridMultilevel"/>
    <w:tmpl w:val="6E7E77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3D14F6"/>
    <w:multiLevelType w:val="hybridMultilevel"/>
    <w:tmpl w:val="E2962BD2"/>
    <w:lvl w:ilvl="0" w:tplc="64AA4C0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438509">
    <w:abstractNumId w:val="1"/>
  </w:num>
  <w:num w:numId="2" w16cid:durableId="125412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5D4"/>
    <w:rsid w:val="00060B69"/>
    <w:rsid w:val="001D6D54"/>
    <w:rsid w:val="00233F13"/>
    <w:rsid w:val="003570A3"/>
    <w:rsid w:val="00400CD3"/>
    <w:rsid w:val="004805D4"/>
    <w:rsid w:val="004E5E81"/>
    <w:rsid w:val="00606350"/>
    <w:rsid w:val="007E6BF9"/>
    <w:rsid w:val="00A91587"/>
    <w:rsid w:val="00CF01FB"/>
    <w:rsid w:val="00EC2E83"/>
    <w:rsid w:val="00F658ED"/>
    <w:rsid w:val="00F9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D8CD5"/>
  <w15:chartTrackingRefBased/>
  <w15:docId w15:val="{BBD1D66A-9512-4105-AB1C-E6D3896BF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2</Pages>
  <Words>288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2</cp:revision>
  <dcterms:created xsi:type="dcterms:W3CDTF">2026-10-12T09:34:00Z</dcterms:created>
  <dcterms:modified xsi:type="dcterms:W3CDTF">2026-10-12T19:54:00Z</dcterms:modified>
</cp:coreProperties>
</file>